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  <w:sz w:val="24"/>
          <w:szCs w:val="24"/>
        </w:rPr>
        <w:t xml:space="preserve">   </w:t>
      </w:r>
      <w:r>
        <w:rPr>
          <w:rFonts w:ascii="宋体" w:hAnsi="宋体" w:cs="宋体"/>
          <w:color w:val="auto"/>
        </w:rPr>
        <w:t xml:space="preserve"> </w:t>
      </w:r>
      <w:bookmarkStart w:id="0" w:name="OLE_LINK31"/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val="en-US" w:eastAsia="zh-CN"/>
        </w:rPr>
        <w:t>党政办公室</w:t>
      </w:r>
      <w:r>
        <w:rPr>
          <w:rFonts w:ascii="宋体" w:hAnsi="宋体" w:cs="宋体"/>
          <w:color w:val="auto"/>
        </w:rPr>
        <w:t>（以下简称“招标机构”）受</w:t>
      </w:r>
      <w:r>
        <w:rPr>
          <w:rFonts w:hint="eastAsia" w:ascii="宋体" w:hAnsi="宋体" w:cs="宋体"/>
          <w:color w:val="auto"/>
        </w:rPr>
        <w:t>招标人</w:t>
      </w:r>
      <w:r>
        <w:rPr>
          <w:rFonts w:ascii="宋体" w:hAnsi="宋体" w:cs="宋体"/>
          <w:color w:val="auto"/>
        </w:rPr>
        <w:t>委托，就</w:t>
      </w:r>
      <w:r>
        <w:rPr>
          <w:rFonts w:hint="eastAsia" w:ascii="宋体" w:hAnsi="宋体" w:cs="宋体"/>
          <w:color w:val="auto"/>
          <w:u w:val="none"/>
          <w:lang w:val="en-US" w:eastAsia="zh-CN"/>
        </w:rPr>
        <w:t>第二十二届文博会“文创中国”展区施工搭建</w:t>
      </w:r>
      <w:r>
        <w:rPr>
          <w:rFonts w:hint="eastAsia" w:ascii="宋体" w:hAnsi="宋体" w:cs="宋体"/>
          <w:color w:val="auto"/>
          <w:u w:val="none"/>
        </w:rPr>
        <w:t>项目</w:t>
      </w:r>
      <w:r>
        <w:rPr>
          <w:rFonts w:ascii="宋体" w:hAnsi="宋体" w:cs="宋体"/>
          <w:color w:val="auto"/>
        </w:rPr>
        <w:t>进行公开招标，欢迎有实力的单位参加投标</w:t>
      </w:r>
      <w:r>
        <w:rPr>
          <w:rFonts w:hint="eastAsia" w:ascii="宋体" w:hAnsi="宋体" w:cs="宋体"/>
          <w:color w:val="auto"/>
        </w:rPr>
        <w:t>。</w:t>
      </w:r>
      <w:r>
        <w:rPr>
          <w:rFonts w:ascii="宋体" w:hAnsi="宋体" w:cs="宋体"/>
          <w:color w:val="auto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根据第二十</w:t>
      </w:r>
      <w:r>
        <w:rPr>
          <w:rFonts w:hint="eastAsia" w:ascii="宋体" w:hAnsi="宋体" w:eastAsia="宋体" w:cs="宋体"/>
          <w:color w:val="auto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</w:rPr>
        <w:t>届</w:t>
      </w:r>
      <w:r>
        <w:rPr>
          <w:rFonts w:hint="eastAsia" w:ascii="宋体" w:hAnsi="宋体" w:eastAsia="宋体" w:cs="宋体"/>
          <w:color w:val="auto"/>
          <w:lang w:val="en-US" w:eastAsia="zh-CN"/>
        </w:rPr>
        <w:t>中国（深圳）国际文化产业博览交易会的整体规划安排，</w:t>
      </w:r>
      <w:r>
        <w:rPr>
          <w:rFonts w:hint="eastAsia" w:ascii="宋体" w:hAnsi="宋体" w:eastAsia="宋体" w:cs="宋体"/>
          <w:color w:val="auto"/>
        </w:rPr>
        <w:t>将在深圳国际会展中心10号馆设立“文创中国”</w:t>
      </w:r>
      <w:r>
        <w:rPr>
          <w:rFonts w:hint="eastAsia" w:ascii="宋体" w:hAnsi="宋体" w:eastAsia="宋体" w:cs="宋体"/>
          <w:color w:val="auto"/>
          <w:lang w:val="en-US" w:eastAsia="zh-CN"/>
        </w:rPr>
        <w:t>主</w:t>
      </w:r>
      <w:r>
        <w:rPr>
          <w:rFonts w:hint="eastAsia" w:ascii="宋体" w:hAnsi="宋体" w:eastAsia="宋体" w:cs="宋体"/>
          <w:color w:val="auto"/>
        </w:rPr>
        <w:t>展区，展区规划面积302</w:t>
      </w: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平方米</w:t>
      </w: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lang w:val="en-US" w:eastAsia="zh-CN"/>
        </w:rPr>
        <w:t>含消防通道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，定位为</w:t>
      </w:r>
      <w:r>
        <w:rPr>
          <w:rFonts w:hint="eastAsia" w:ascii="宋体" w:hAnsi="宋体" w:eastAsia="宋体" w:cs="宋体"/>
          <w:color w:val="auto"/>
          <w:lang w:val="en-US" w:eastAsia="zh-CN"/>
        </w:rPr>
        <w:t>整个文博会的“展眼”主展区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该展区</w:t>
      </w:r>
      <w:r>
        <w:rPr>
          <w:rFonts w:hint="eastAsia" w:ascii="宋体" w:hAnsi="宋体" w:eastAsia="宋体" w:cs="宋体"/>
          <w:color w:val="auto"/>
        </w:rPr>
        <w:t>以展览展示</w:t>
      </w:r>
      <w:r>
        <w:rPr>
          <w:rFonts w:hint="eastAsia" w:ascii="宋体" w:hAnsi="宋体" w:eastAsia="宋体" w:cs="宋体"/>
          <w:color w:val="auto"/>
          <w:lang w:val="en-US" w:eastAsia="zh-CN"/>
        </w:rPr>
        <w:t>交易</w:t>
      </w:r>
      <w:r>
        <w:rPr>
          <w:rFonts w:hint="eastAsia" w:ascii="宋体" w:hAnsi="宋体" w:eastAsia="宋体" w:cs="宋体"/>
          <w:color w:val="auto"/>
        </w:rPr>
        <w:t>为主，发挥</w:t>
      </w:r>
      <w:r>
        <w:rPr>
          <w:rFonts w:hint="eastAsia" w:ascii="宋体" w:hAnsi="宋体" w:eastAsia="宋体" w:cs="宋体"/>
          <w:color w:val="auto"/>
          <w:lang w:val="en-US" w:eastAsia="zh-CN"/>
        </w:rPr>
        <w:t>文博会</w:t>
      </w:r>
      <w:r>
        <w:rPr>
          <w:rFonts w:hint="eastAsia" w:ascii="宋体" w:hAnsi="宋体" w:eastAsia="宋体" w:cs="宋体"/>
          <w:color w:val="auto"/>
        </w:rPr>
        <w:t>平台优势，推动中外文化产业合作，促进优秀文化创意产品走出去，展现中国传承与创新的时代精神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本项目投标上限450万元</w:t>
      </w:r>
      <w:r>
        <w:rPr>
          <w:rFonts w:hint="eastAsia" w:ascii="宋体" w:hAnsi="宋体" w:eastAsia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二、投标人必须具备下列资格条件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1.投标人必须</w:t>
      </w:r>
      <w:bookmarkStart w:id="1" w:name="OLE_LINK3"/>
      <w:bookmarkStart w:id="2" w:name="OLE_LINK6"/>
      <w:r>
        <w:rPr>
          <w:rFonts w:hint="eastAsia" w:ascii="宋体" w:hAnsi="宋体"/>
          <w:color w:val="auto"/>
        </w:rPr>
        <w:t>遵守国家有关的法律、法规，并具有独立法人资格，具有独立承担民事责任的能力</w:t>
      </w:r>
      <w:bookmarkEnd w:id="1"/>
      <w:bookmarkEnd w:id="2"/>
      <w:r>
        <w:rPr>
          <w:rFonts w:hint="eastAsia" w:ascii="宋体" w:hAnsi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2.本项目不接受联合体投标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且不允许转包和分包</w:t>
      </w:r>
      <w:r>
        <w:rPr>
          <w:rFonts w:ascii="宋体" w:hAnsi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/>
          <w:color w:val="auto"/>
          <w:shd w:val="clear" w:color="auto" w:fill="FFFFFF"/>
        </w:rPr>
      </w:pPr>
      <w:r>
        <w:rPr>
          <w:rFonts w:hint="eastAsia" w:ascii="宋体" w:hAnsi="宋体"/>
          <w:color w:val="auto"/>
          <w:shd w:val="clear" w:color="auto" w:fill="FFFFFF"/>
          <w:lang w:val="en-US" w:eastAsia="zh-CN"/>
        </w:rPr>
        <w:t>4.</w:t>
      </w:r>
      <w:r>
        <w:rPr>
          <w:rFonts w:ascii="宋体" w:hAnsi="宋体"/>
          <w:color w:val="auto"/>
          <w:shd w:val="clear" w:color="auto" w:fill="FFFFFF"/>
        </w:rPr>
        <w:t>未列入“信用中国”网站（</w:t>
      </w:r>
      <w:bookmarkStart w:id="3" w:name="OLE_LINK17"/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HYPERLINK "http://creditcity.creditchina.gov.cn/" \t "_blank"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auto"/>
          <w:u w:val="none"/>
          <w:shd w:val="clear" w:color="auto" w:fill="FFFFFF"/>
        </w:rPr>
        <w:t>cr</w:t>
      </w:r>
      <w:bookmarkStart w:id="4" w:name="_Hlt82523157"/>
      <w:r>
        <w:rPr>
          <w:rStyle w:val="9"/>
          <w:rFonts w:hint="default" w:ascii="Times New Roman" w:hAnsi="Times New Roman" w:cs="Times New Roman"/>
          <w:color w:val="auto"/>
          <w:u w:val="none"/>
          <w:shd w:val="clear" w:color="auto" w:fill="FFFFFF"/>
        </w:rPr>
        <w:t>e</w:t>
      </w:r>
      <w:bookmarkEnd w:id="4"/>
      <w:r>
        <w:rPr>
          <w:rStyle w:val="9"/>
          <w:rFonts w:hint="default" w:ascii="Times New Roman" w:hAnsi="Times New Roman" w:cs="Times New Roman"/>
          <w:color w:val="auto"/>
          <w:u w:val="none"/>
          <w:shd w:val="clear" w:color="auto" w:fill="FFFFFF"/>
        </w:rPr>
        <w:t>di</w:t>
      </w:r>
      <w:bookmarkStart w:id="5" w:name="_Hlt82523166"/>
      <w:r>
        <w:rPr>
          <w:rStyle w:val="9"/>
          <w:rFonts w:hint="default" w:ascii="Times New Roman" w:hAnsi="Times New Roman" w:cs="Times New Roman"/>
          <w:color w:val="auto"/>
          <w:u w:val="none"/>
          <w:shd w:val="clear" w:color="auto" w:fill="FFFFFF"/>
        </w:rPr>
        <w:t>t</w:t>
      </w:r>
      <w:bookmarkEnd w:id="5"/>
      <w:r>
        <w:rPr>
          <w:rStyle w:val="9"/>
          <w:rFonts w:hint="default" w:ascii="Times New Roman" w:hAnsi="Times New Roman" w:cs="Times New Roman"/>
          <w:color w:val="auto"/>
          <w:u w:val="none"/>
          <w:shd w:val="clear" w:color="auto" w:fill="FFFFFF"/>
        </w:rPr>
        <w:t>china.gov.cn</w:t>
      </w:r>
      <w:r>
        <w:rPr>
          <w:rFonts w:hint="default" w:ascii="Times New Roman" w:hAnsi="Times New Roman" w:cs="Times New Roman"/>
          <w:color w:val="auto"/>
          <w:u w:val="none"/>
        </w:rPr>
        <w:fldChar w:fldCharType="end"/>
      </w:r>
      <w:bookmarkEnd w:id="3"/>
      <w:r>
        <w:rPr>
          <w:rFonts w:ascii="宋体" w:hAnsi="宋体"/>
          <w:color w:val="auto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1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ascii="宋体" w:hAnsi="宋体" w:cs="宋体"/>
          <w:b/>
          <w:color w:val="auto"/>
        </w:rPr>
        <w:t>三、</w:t>
      </w:r>
      <w:r>
        <w:rPr>
          <w:rFonts w:hint="eastAsia" w:ascii="宋体" w:hAnsi="宋体" w:cs="宋体"/>
          <w:b/>
          <w:color w:val="auto"/>
          <w:lang w:val="en-US" w:eastAsia="zh-CN"/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1.</w:t>
      </w:r>
      <w:bookmarkStart w:id="6" w:name="OLE_LINK33"/>
      <w:r>
        <w:rPr>
          <w:rFonts w:hint="eastAsia" w:ascii="宋体" w:hAnsi="宋体" w:cs="宋体"/>
          <w:b/>
          <w:bCs/>
          <w:color w:val="auto"/>
          <w:lang w:val="en-US" w:eastAsia="zh-CN"/>
        </w:rPr>
        <w:t>报名时间</w:t>
      </w:r>
      <w:bookmarkEnd w:id="6"/>
      <w:r>
        <w:rPr>
          <w:rFonts w:hint="eastAsia" w:ascii="宋体" w:hAnsi="宋体" w:cs="宋体"/>
          <w:b/>
          <w:bCs/>
          <w:color w:val="auto"/>
          <w:lang w:val="en-US" w:eastAsia="zh-CN"/>
        </w:rPr>
        <w:t>：</w:t>
      </w:r>
      <w:r>
        <w:rPr>
          <w:rFonts w:ascii="宋体" w:hAnsi="宋体" w:cs="宋体"/>
          <w:b w:val="0"/>
          <w:bCs w:val="0"/>
          <w:color w:val="auto"/>
        </w:rPr>
        <w:t>投标人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应于</w:t>
      </w:r>
      <w:r>
        <w:rPr>
          <w:rFonts w:ascii="宋体" w:hAnsi="宋体" w:cs="宋体"/>
          <w:b w:val="0"/>
          <w:bCs w:val="0"/>
          <w:color w:val="auto"/>
          <w:u w:val="single"/>
        </w:rPr>
        <w:t>　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b w:val="0"/>
          <w:bCs w:val="0"/>
          <w:color w:val="auto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</w:rPr>
        <w:t>年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</w:rPr>
        <w:t>月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</w:rPr>
        <w:t>日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color w:val="auto"/>
        </w:rPr>
        <w:t>时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30</w:t>
      </w:r>
      <w:r>
        <w:rPr>
          <w:rFonts w:hint="eastAsia" w:ascii="宋体" w:hAnsi="宋体" w:cs="宋体"/>
          <w:b w:val="0"/>
          <w:bCs w:val="0"/>
          <w:color w:val="auto"/>
        </w:rPr>
        <w:t>分</w:t>
      </w:r>
      <w:r>
        <w:rPr>
          <w:rFonts w:ascii="宋体" w:hAnsi="宋体" w:cs="宋体"/>
          <w:b w:val="0"/>
          <w:bCs w:val="0"/>
          <w:color w:val="auto"/>
        </w:rPr>
        <w:t>前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完成报名，以获取招标文件。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bookmarkStart w:id="7" w:name="OLE_LINK38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2.报名方</w:t>
      </w:r>
      <w:bookmarkEnd w:id="7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bookmarkStart w:id="8" w:name="OLE_LINK36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（2）线下报名：</w:t>
      </w:r>
      <w:bookmarkEnd w:id="8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携带报名资料原件至招标机构处现</w:t>
      </w:r>
      <w:bookmarkStart w:id="9" w:name="OLE_LINK3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场报名，现场完成缴费后，提供缴费截图及开票信息，同时将电子版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扫描件于报名截止前发送至招标机构邮箱。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3</w:t>
      </w:r>
      <w:bookmarkStart w:id="10" w:name="OLE_LINK35"/>
      <w:r>
        <w:rPr>
          <w:rFonts w:hint="eastAsia" w:ascii="宋体" w:hAnsi="宋体" w:cs="宋体"/>
          <w:b/>
          <w:bCs/>
          <w:color w:val="auto"/>
          <w:lang w:val="en-US" w:eastAsia="zh-CN"/>
        </w:rPr>
        <w:t>.报名资料：</w:t>
      </w:r>
      <w:bookmarkEnd w:id="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按</w:t>
      </w:r>
      <w:bookmarkEnd w:id="10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招标公告要求准备资格证明文件，填写《投标报名资格审查指引表》，依表序排列材料，所有复印件均需加盖公章。无论线上或线下</w:t>
      </w:r>
      <w:bookmarkStart w:id="11" w:name="OLE_LINK34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报名，均</w:t>
      </w:r>
      <w:bookmarkStart w:id="12" w:name="OLE_LINK32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需</w:t>
      </w:r>
      <w:bookmarkEnd w:id="12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同时提供报名资料纸质版原件及</w:t>
      </w:r>
      <w:bookmarkStart w:id="13" w:name="OLE_LINK4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电子版</w:t>
      </w:r>
      <w:bookmarkStart w:id="14" w:name="OLE_LINK42"/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</w:t>
      </w:r>
      <w:bookmarkEnd w:id="13"/>
      <w:bookmarkEnd w:id="14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  <w:bookmarkEnd w:id="11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4.招标文件售价：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500 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元，售后不退。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5.发票领取</w:t>
      </w:r>
      <w:r>
        <w:rPr>
          <w:rFonts w:hint="eastAsia"/>
          <w:b/>
          <w:bCs/>
          <w:color w:val="auto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lang w:val="en-US" w:eastAsia="zh-CN"/>
        </w:rPr>
        <w:t>报名截止后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5</w:t>
      </w:r>
      <w:r>
        <w:rPr>
          <w:rFonts w:hint="eastAsia"/>
          <w:b w:val="0"/>
          <w:bCs w:val="0"/>
          <w:color w:val="auto"/>
          <w:lang w:val="en-US" w:eastAsia="zh-CN"/>
        </w:rPr>
        <w:t>个工作日内，</w:t>
      </w:r>
      <w:bookmarkStart w:id="15" w:name="OLE_LINK37"/>
      <w:r>
        <w:rPr>
          <w:rFonts w:hint="eastAsia"/>
          <w:b w:val="0"/>
          <w:bCs w:val="0"/>
          <w:color w:val="auto"/>
          <w:lang w:val="en-US" w:eastAsia="zh-CN"/>
        </w:rPr>
        <w:t>发票将发送至投标人提供的邮箱。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 xml:space="preserve"> 6.招标文件获取：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报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名完成后，招标文件将发送至投标人提供的邮箱。</w:t>
      </w:r>
    </w:p>
    <w:bookmarkEnd w:id="15"/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ascii="宋体" w:hAnsi="宋体" w:cs="宋体"/>
          <w:b/>
          <w:color w:val="auto"/>
          <w:kern w:val="0"/>
        </w:rPr>
        <w:t xml:space="preserve">    四、答疑</w:t>
      </w:r>
      <w:r>
        <w:rPr>
          <w:rFonts w:hint="eastAsia" w:ascii="宋体" w:hAnsi="宋体" w:cs="宋体"/>
          <w:color w:val="auto"/>
          <w:kern w:val="0"/>
        </w:rPr>
        <w:t>：如对标书有疑问，请于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投标截止时间前两</w:t>
      </w:r>
      <w:bookmarkStart w:id="16" w:name="OLE_LINK45"/>
      <w:r>
        <w:rPr>
          <w:rFonts w:hint="eastAsia" w:ascii="宋体" w:hAnsi="宋体" w:cs="宋体"/>
          <w:color w:val="auto"/>
          <w:kern w:val="0"/>
          <w:lang w:val="en-US" w:eastAsia="zh-CN"/>
        </w:rPr>
        <w:t>日</w:t>
      </w:r>
      <w:bookmarkEnd w:id="16"/>
      <w:r>
        <w:rPr>
          <w:rFonts w:hint="eastAsia" w:ascii="宋体" w:hAnsi="宋体" w:cs="宋体"/>
          <w:color w:val="auto"/>
          <w:kern w:val="0"/>
          <w:lang w:val="en-US" w:eastAsia="zh-CN"/>
        </w:rPr>
        <w:t>发邮件</w:t>
      </w:r>
      <w:bookmarkStart w:id="17" w:name="OLE_LINK43"/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bookmarkEnd w:id="17"/>
      <w:r>
        <w:rPr>
          <w:rFonts w:ascii="宋体" w:hAnsi="宋体" w:cs="宋体"/>
          <w:color w:val="auto"/>
          <w:kern w:val="0"/>
        </w:rPr>
        <w:t>（须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为</w:t>
      </w:r>
      <w:r>
        <w:rPr>
          <w:rFonts w:ascii="宋体" w:hAnsi="宋体" w:cs="宋体"/>
          <w:color w:val="auto"/>
          <w:kern w:val="0"/>
        </w:rPr>
        <w:t>加盖公章的扫描件）</w:t>
      </w:r>
      <w:r>
        <w:rPr>
          <w:rFonts w:hint="eastAsia" w:ascii="宋体" w:hAnsi="宋体" w:cs="宋体"/>
          <w:color w:val="auto"/>
          <w:kern w:val="0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b/>
          <w:color w:val="auto"/>
        </w:rPr>
      </w:pPr>
      <w:r>
        <w:rPr>
          <w:rFonts w:ascii="宋体" w:hAnsi="宋体" w:cs="宋体"/>
          <w:b/>
          <w:color w:val="auto"/>
          <w:kern w:val="0"/>
        </w:rPr>
        <w:t xml:space="preserve">    五、投标</w:t>
      </w:r>
      <w:r>
        <w:rPr>
          <w:rFonts w:hint="eastAsia" w:ascii="宋体" w:hAnsi="宋体" w:cs="宋体"/>
          <w:b/>
          <w:color w:val="auto"/>
          <w:kern w:val="0"/>
          <w:lang w:val="en-US" w:eastAsia="zh-CN"/>
        </w:rPr>
        <w:t>文件递交</w:t>
      </w:r>
      <w:r>
        <w:rPr>
          <w:rFonts w:ascii="宋体" w:hAnsi="宋体" w:cs="宋体"/>
          <w:b/>
          <w:color w:val="auto"/>
          <w:kern w:val="0"/>
        </w:rPr>
        <w:t>：</w:t>
      </w:r>
      <w:r>
        <w:rPr>
          <w:rFonts w:hint="eastAsia" w:ascii="宋体" w:hAnsi="宋体" w:cs="宋体"/>
          <w:color w:val="auto"/>
        </w:rPr>
        <w:t>投标</w:t>
      </w:r>
      <w:r>
        <w:rPr>
          <w:rFonts w:hint="eastAsia" w:ascii="宋体" w:hAnsi="宋体" w:cs="宋体"/>
          <w:color w:val="auto"/>
          <w:lang w:val="en-US" w:eastAsia="zh-CN"/>
        </w:rPr>
        <w:t>文件</w:t>
      </w:r>
      <w:r>
        <w:rPr>
          <w:rFonts w:hint="eastAsia" w:ascii="宋体" w:hAnsi="宋体" w:cs="宋体"/>
          <w:color w:val="auto"/>
        </w:rPr>
        <w:t>应于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</w:rPr>
        <w:t>日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</w:rPr>
        <w:t>时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30 </w:t>
      </w:r>
      <w:r>
        <w:rPr>
          <w:rFonts w:hint="eastAsia" w:ascii="宋体" w:hAnsi="宋体" w:cs="宋体"/>
          <w:color w:val="auto"/>
        </w:rPr>
        <w:t>分</w:t>
      </w:r>
      <w:r>
        <w:rPr>
          <w:rFonts w:ascii="宋体" w:hAnsi="宋体" w:cs="宋体"/>
          <w:color w:val="auto"/>
        </w:rPr>
        <w:t>前递交或邮寄到招标机构</w:t>
      </w:r>
      <w:r>
        <w:rPr>
          <w:rFonts w:hint="eastAsia" w:ascii="宋体" w:hAnsi="宋体" w:cs="宋体"/>
          <w:color w:val="auto"/>
          <w:lang w:val="en-US" w:eastAsia="zh-CN"/>
        </w:rPr>
        <w:t>处</w:t>
      </w:r>
      <w:r>
        <w:rPr>
          <w:rFonts w:ascii="宋体" w:hAnsi="宋体" w:cs="宋体"/>
          <w:color w:val="auto"/>
        </w:rPr>
        <w:t>。</w:t>
      </w:r>
      <w:r>
        <w:rPr>
          <w:rFonts w:hint="eastAsia" w:ascii="宋体" w:hAnsi="宋体" w:cs="宋体"/>
          <w:color w:val="auto"/>
          <w:lang w:val="en-US" w:eastAsia="zh-CN"/>
        </w:rPr>
        <w:t>如果弃标，</w:t>
      </w:r>
      <w:r>
        <w:rPr>
          <w:rFonts w:hint="eastAsia" w:ascii="宋体" w:hAnsi="宋体" w:cs="宋体"/>
          <w:b w:val="0"/>
          <w:bCs w:val="0"/>
          <w:color w:val="auto"/>
        </w:rPr>
        <w:t>请在投标截止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时间前两日发送弃标函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r>
        <w:rPr>
          <w:rFonts w:hint="eastAsia" w:ascii="宋体" w:hAnsi="宋体" w:cs="宋体"/>
          <w:b w:val="0"/>
          <w:bCs w:val="0"/>
          <w:color w:val="auto"/>
          <w:kern w:val="0"/>
        </w:rPr>
        <w:t>（须为加盖公章的扫描件</w:t>
      </w:r>
      <w:r>
        <w:rPr>
          <w:rFonts w:hint="eastAsia" w:ascii="宋体" w:hAnsi="宋体" w:cs="宋体"/>
          <w:b w:val="0"/>
          <w:bCs w:val="0"/>
          <w:color w:val="auto"/>
          <w:kern w:val="0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jc w:val="left"/>
        <w:textAlignment w:val="auto"/>
        <w:rPr>
          <w:rFonts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六、招标文件使用特别说明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/>
          <w:color w:val="auto"/>
        </w:rPr>
        <w:sym w:font="Wingdings" w:char="00FE"/>
      </w:r>
      <w:r>
        <w:rPr>
          <w:rFonts w:hint="eastAsia" w:ascii="宋体" w:hAnsi="宋体"/>
          <w:color w:val="auto"/>
        </w:rPr>
        <w:t>”表示选中该条件，“</w:t>
      </w:r>
      <w:r>
        <w:rPr>
          <w:rFonts w:hint="eastAsia" w:ascii="宋体" w:hAnsi="宋体"/>
          <w:color w:val="auto"/>
        </w:rPr>
        <w:sym w:font="Wingdings" w:char="00A8"/>
      </w:r>
      <w:r>
        <w:rPr>
          <w:rFonts w:hint="eastAsia" w:ascii="宋体" w:hAnsi="宋体"/>
          <w:color w:val="auto"/>
        </w:rPr>
        <w:t>”表示不选中该条件。对于招标文件中下划线的位置，若不需要填写相应的内容时，可填写“无”。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七</w:t>
      </w:r>
      <w:r>
        <w:rPr>
          <w:rFonts w:ascii="宋体" w:hAnsi="宋体" w:cs="宋体"/>
          <w:b/>
          <w:color w:val="auto"/>
        </w:rPr>
        <w:t>、招标机构：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详细地址：</w:t>
      </w:r>
      <w:bookmarkStart w:id="18" w:name="OLE_LINK30"/>
      <w:r>
        <w:rPr>
          <w:rFonts w:hint="eastAsia" w:ascii="宋体" w:hAnsi="宋体" w:cs="宋体"/>
          <w:color w:val="auto"/>
        </w:rPr>
        <w:t>深圳市福田区</w:t>
      </w:r>
      <w:bookmarkEnd w:id="18"/>
      <w:r>
        <w:rPr>
          <w:rFonts w:hint="eastAsia" w:ascii="宋体" w:hAnsi="宋体"/>
          <w:color w:val="auto"/>
          <w:lang w:val="en-US" w:eastAsia="zh-CN"/>
        </w:rPr>
        <w:t>商报路2号新媒体大厦8楼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联 系 人： </w:t>
      </w:r>
      <w:r>
        <w:rPr>
          <w:rFonts w:hint="eastAsia" w:ascii="宋体" w:hAnsi="宋体" w:cs="宋体"/>
          <w:color w:val="auto"/>
          <w:lang w:val="en-US" w:eastAsia="zh-CN"/>
        </w:rPr>
        <w:t>赖先生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电    话：</w:t>
      </w:r>
      <w:r>
        <w:rPr>
          <w:rFonts w:hint="eastAsia" w:ascii="宋体" w:hAnsi="宋体" w:cs="宋体"/>
          <w:color w:val="auto"/>
          <w:lang w:val="en-US" w:eastAsia="zh-CN"/>
        </w:rPr>
        <w:t>0755-83518281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邮    箱：</w:t>
      </w:r>
      <w:bookmarkStart w:id="19" w:name="OLE_LINK29"/>
      <w:r>
        <w:rPr>
          <w:rFonts w:hint="default" w:ascii="Times New Roman" w:hAnsi="Times New Roman" w:eastAsia="微软雅黑" w:cs="Times New Roman"/>
          <w:color w:val="auto"/>
          <w:lang w:val="en-US" w:eastAsia="zh-CN"/>
        </w:rPr>
        <w:t>zcglb@szpgm.com</w:t>
      </w:r>
      <w:bookmarkEnd w:id="19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</w:rPr>
        <w:t xml:space="preserve">      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jc w:val="center"/>
        <w:textAlignment w:val="auto"/>
        <w:rPr>
          <w:rFonts w:hint="eastAsia"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  <w:lang w:val="en-US" w:eastAsia="zh-CN"/>
        </w:rPr>
        <w:t>2026</w:t>
      </w:r>
      <w:r>
        <w:rPr>
          <w:rFonts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27</w:t>
      </w:r>
      <w:r>
        <w:rPr>
          <w:rFonts w:ascii="宋体" w:hAnsi="宋体" w:cs="宋体"/>
          <w:color w:val="auto"/>
        </w:rPr>
        <w:t>日</w:t>
      </w:r>
    </w:p>
    <w:bookmarkEnd w:id="0"/>
    <w:p/>
    <w:p>
      <w:pPr>
        <w:rPr>
          <w:rFonts w:ascii="宋体" w:hAnsi="宋体" w:cs="宋体"/>
          <w:color w:val="auto"/>
        </w:rPr>
      </w:pPr>
      <w:bookmarkStart w:id="51" w:name="_GoBack"/>
      <w:bookmarkEnd w:id="51"/>
      <w:r>
        <w:rPr>
          <w:rFonts w:ascii="宋体" w:hAnsi="宋体" w:cs="宋体"/>
          <w:color w:val="auto"/>
        </w:rPr>
        <w:br w:type="page"/>
      </w: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0"/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1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2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24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2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2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26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2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2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2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2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2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2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pStyle w:val="6"/>
        <w:rPr>
          <w:color w:val="auto"/>
        </w:rPr>
      </w:pPr>
    </w:p>
    <w:p>
      <w:pPr>
        <w:pStyle w:val="3"/>
        <w:jc w:val="left"/>
        <w:rPr>
          <w:color w:val="auto"/>
        </w:rPr>
      </w:pPr>
      <w:bookmarkStart w:id="30" w:name="_Toc69810749"/>
      <w:bookmarkStart w:id="31" w:name="_Toc82520905"/>
      <w:bookmarkStart w:id="32" w:name="_Toc82507469"/>
      <w:bookmarkStart w:id="33" w:name="_Toc16759"/>
      <w:bookmarkStart w:id="34" w:name="OLE_LINK16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0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31"/>
      <w:bookmarkEnd w:id="32"/>
      <w:bookmarkEnd w:id="33"/>
    </w:p>
    <w:bookmarkEnd w:id="34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35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FF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身份证号码：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FF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联系电话：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FF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邮箱：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pStyle w:val="3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36" w:name="_Toc8874"/>
      <w:bookmarkStart w:id="37" w:name="_Toc82507470"/>
      <w:bookmarkStart w:id="38" w:name="_Toc82520906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bookmarkEnd w:id="35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pStyle w:val="3"/>
        <w:jc w:val="left"/>
        <w:rPr>
          <w:rFonts w:hint="eastAsia"/>
          <w:color w:val="auto"/>
        </w:rPr>
      </w:pPr>
      <w:bookmarkStart w:id="39" w:name="_Toc69810748"/>
      <w:bookmarkStart w:id="40" w:name="_Toc143006950"/>
      <w:bookmarkStart w:id="41" w:name="_Toc82507468"/>
      <w:bookmarkStart w:id="42" w:name="_Toc16760"/>
      <w:bookmarkStart w:id="43" w:name="_Toc82520904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9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40"/>
      <w:bookmarkEnd w:id="41"/>
      <w:bookmarkEnd w:id="42"/>
      <w:bookmarkEnd w:id="43"/>
    </w:p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>
      <w:pPr>
        <w:pStyle w:val="6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44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45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4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    填表日期： 2026年    月    日</w:t>
      </w:r>
    </w:p>
    <w:bookmarkEnd w:id="44"/>
    <w:tbl>
      <w:tblPr>
        <w:tblStyle w:val="7"/>
        <w:tblW w:w="9107" w:type="dxa"/>
        <w:jc w:val="center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46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46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47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47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48" w:name="OLE_LINK8" w:colFirst="0" w:colLast="5"/>
            <w:bookmarkStart w:id="49" w:name="OLE_LINK7" w:colFirst="1" w:colLast="2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48"/>
      <w:bookmark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50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5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2"/>
        <w:rPr>
          <w:rFonts w:hint="eastAsia"/>
          <w:color w:val="auto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6A5BD"/>
    <w:multiLevelType w:val="singleLevel"/>
    <w:tmpl w:val="D596A5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2ED14CE"/>
    <w:rsid w:val="032C114C"/>
    <w:rsid w:val="0425194E"/>
    <w:rsid w:val="04C20F0B"/>
    <w:rsid w:val="07387FDA"/>
    <w:rsid w:val="0C152653"/>
    <w:rsid w:val="14741320"/>
    <w:rsid w:val="16862C04"/>
    <w:rsid w:val="1A1C37DA"/>
    <w:rsid w:val="1BA03C1B"/>
    <w:rsid w:val="1BD634CC"/>
    <w:rsid w:val="1C3D5B9E"/>
    <w:rsid w:val="1F3B4CAD"/>
    <w:rsid w:val="218808DE"/>
    <w:rsid w:val="219E1C2E"/>
    <w:rsid w:val="2277396D"/>
    <w:rsid w:val="233641F2"/>
    <w:rsid w:val="2B437174"/>
    <w:rsid w:val="2BFD2BE2"/>
    <w:rsid w:val="2D41544D"/>
    <w:rsid w:val="2F032905"/>
    <w:rsid w:val="31AE7BB2"/>
    <w:rsid w:val="32BA4C70"/>
    <w:rsid w:val="332027E5"/>
    <w:rsid w:val="34661EFB"/>
    <w:rsid w:val="371227B5"/>
    <w:rsid w:val="388610AE"/>
    <w:rsid w:val="39AF55A3"/>
    <w:rsid w:val="39E4758B"/>
    <w:rsid w:val="3A2F01F3"/>
    <w:rsid w:val="3AA41AE6"/>
    <w:rsid w:val="3CAD1896"/>
    <w:rsid w:val="3FBB7E05"/>
    <w:rsid w:val="4119497F"/>
    <w:rsid w:val="45E87431"/>
    <w:rsid w:val="47211BC5"/>
    <w:rsid w:val="48303815"/>
    <w:rsid w:val="4A6E1E09"/>
    <w:rsid w:val="4AEA1458"/>
    <w:rsid w:val="4BEA5FC5"/>
    <w:rsid w:val="4C7D0648"/>
    <w:rsid w:val="4D0D7BB4"/>
    <w:rsid w:val="520C0189"/>
    <w:rsid w:val="523B1DBC"/>
    <w:rsid w:val="57D81ADE"/>
    <w:rsid w:val="592D7656"/>
    <w:rsid w:val="5A7C43DB"/>
    <w:rsid w:val="5BB6051E"/>
    <w:rsid w:val="5BE41731"/>
    <w:rsid w:val="5E0675E9"/>
    <w:rsid w:val="5E3C36F9"/>
    <w:rsid w:val="5E9C373A"/>
    <w:rsid w:val="62574D5D"/>
    <w:rsid w:val="62FB5BD3"/>
    <w:rsid w:val="632F4FF0"/>
    <w:rsid w:val="685D7F5E"/>
    <w:rsid w:val="68F20576"/>
    <w:rsid w:val="6C267A4B"/>
    <w:rsid w:val="6C430B35"/>
    <w:rsid w:val="6CDA4B08"/>
    <w:rsid w:val="6F342218"/>
    <w:rsid w:val="6FD75A1B"/>
    <w:rsid w:val="703E6DDF"/>
    <w:rsid w:val="7210659C"/>
    <w:rsid w:val="752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sznews</cp:lastModifiedBy>
  <dcterms:modified xsi:type="dcterms:W3CDTF">2026-04-27T02:55:02Z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