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2" w:name="_GoBack"/>
      <w:bookmarkStart w:id="0" w:name="_Toc16759"/>
      <w:bookmarkStart w:id="1" w:name="OLE_LINK16"/>
      <w:r>
        <w:rPr>
          <w:rFonts w:hint="eastAsia"/>
          <w:lang w:val="en-US" w:eastAsia="zh-CN"/>
        </w:rPr>
        <w:t>招标公告</w:t>
      </w: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End w:id="2"/>
      <w:r>
        <w:rPr>
          <w:rFonts w:hint="eastAsia"/>
        </w:rPr>
        <w:t>：</w:t>
      </w:r>
      <w:bookmarkEnd w:id="0"/>
    </w:p>
    <w:bookmarkEnd w:id="1"/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</w:t>
      </w:r>
      <w:r>
        <w:rPr>
          <w:rFonts w:hint="eastAsia" w:ascii="宋体" w:hAnsi="宋体"/>
          <w:lang w:val="en-US" w:eastAsia="zh-CN"/>
        </w:rPr>
        <w:t>身份证</w:t>
      </w:r>
      <w:r>
        <w:rPr>
          <w:rFonts w:hint="eastAsia" w:ascii="宋体" w:hAnsi="宋体"/>
        </w:rPr>
        <w:t>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6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正反面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833030E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2025-03-06T01:13:40Z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