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3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4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6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10" w:name="_GoBack" w:colFirst="1" w:colLast="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资质证明文件（如有）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投标主体须是从事商务会议、展览等相关领域的单位。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highlight w:val="none"/>
              </w:rPr>
              <w:t>提供相关资质证书复印件并加盖公章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合同案例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投标主体须具备三年以上海外采购商组织经验。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需提供对应合作合同复印件等相关证明材料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1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E166579"/>
    <w:rsid w:val="0FFA4AA3"/>
    <w:rsid w:val="185C4EEC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正文文本1"/>
    <w:basedOn w:val="1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2026-02-27T07:33:39Z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