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D9D0">
      <w:pPr>
        <w:pStyle w:val="4"/>
      </w:pPr>
      <w:bookmarkStart w:id="0" w:name="_Toc82521513"/>
      <w:bookmarkStart w:id="1" w:name="_Toc82522272"/>
      <w:bookmarkStart w:id="2" w:name="_Toc82520903"/>
      <w:bookmarkStart w:id="3" w:name="_Toc214888631"/>
      <w:bookmarkStart w:id="4" w:name="_Toc1606366480"/>
      <w:bookmarkStart w:id="5" w:name="_Toc82521618"/>
      <w:bookmarkStart w:id="6" w:name="_Toc82521677"/>
      <w:r>
        <w:rPr>
          <w:rFonts w:hint="eastAsia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</w:p>
    <w:p w14:paraId="1A8A00C6">
      <w:pPr>
        <w:spacing w:line="360" w:lineRule="exact"/>
        <w:rPr>
          <w:rFonts w:hint="eastAsia" w:ascii="宋体" w:hAnsi="宋体" w:cs="宋体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highlight w:val="none"/>
        </w:rPr>
        <w:t>深圳报业集团</w:t>
      </w:r>
      <w:r>
        <w:rPr>
          <w:rFonts w:hint="eastAsia" w:ascii="宋体" w:hAnsi="宋体" w:cs="宋体"/>
          <w:highlight w:val="none"/>
        </w:rPr>
        <w:t>党政办公室</w:t>
      </w:r>
      <w:r>
        <w:rPr>
          <w:rFonts w:ascii="宋体" w:hAnsi="宋体" w:cs="宋体"/>
        </w:rPr>
        <w:t>（以下简称“招标机构”）受</w:t>
      </w:r>
      <w:r>
        <w:rPr>
          <w:rFonts w:hint="eastAsia" w:ascii="宋体" w:hAnsi="宋体" w:cs="宋体"/>
        </w:rPr>
        <w:t>招标人</w:t>
      </w:r>
      <w:r>
        <w:rPr>
          <w:rFonts w:ascii="宋体" w:hAnsi="宋体" w:cs="宋体"/>
        </w:rPr>
        <w:t>委托，就</w:t>
      </w:r>
      <w:bookmarkStart w:id="7" w:name="_Hlk213252799"/>
      <w:r>
        <w:rPr>
          <w:rFonts w:hint="eastAsia" w:ascii="宋体" w:hAnsi="宋体"/>
        </w:rPr>
        <w:t>深圳</w:t>
      </w:r>
      <w:bookmarkEnd w:id="7"/>
      <w:r>
        <w:rPr>
          <w:rFonts w:hint="eastAsia" w:ascii="宋体" w:hAnsi="宋体"/>
        </w:rPr>
        <w:t>报业集团（下称报业集团）对</w:t>
      </w:r>
      <w:r>
        <w:rPr>
          <w:rFonts w:hint="eastAsia" w:ascii="宋体" w:hAnsi="宋体" w:cs="宋体"/>
          <w:u w:val="none"/>
        </w:rPr>
        <w:t>深圳报业集团信创</w:t>
      </w:r>
      <w:r>
        <w:rPr>
          <w:rFonts w:hint="eastAsia" w:ascii="宋体" w:hAnsi="宋体" w:cs="宋体"/>
          <w:u w:val="none"/>
          <w:lang w:val="en-US" w:eastAsia="zh-CN"/>
        </w:rPr>
        <w:t>防火墙</w:t>
      </w:r>
      <w:r>
        <w:rPr>
          <w:rFonts w:hint="eastAsia" w:ascii="宋体" w:hAnsi="宋体" w:cs="宋体"/>
          <w:u w:val="none"/>
        </w:rPr>
        <w:t>采购项目</w:t>
      </w:r>
      <w:r>
        <w:rPr>
          <w:rFonts w:ascii="宋体" w:hAnsi="宋体" w:cs="宋体"/>
        </w:rPr>
        <w:t>进行公开招标，欢迎有实力</w:t>
      </w:r>
      <w:r>
        <w:rPr>
          <w:rFonts w:hint="eastAsia" w:ascii="宋体" w:hAnsi="宋体" w:cs="宋体"/>
        </w:rPr>
        <w:t>且符合条件</w:t>
      </w:r>
      <w:r>
        <w:rPr>
          <w:rFonts w:ascii="宋体" w:hAnsi="宋体" w:cs="宋体"/>
        </w:rPr>
        <w:t>的单位参加投标</w:t>
      </w:r>
      <w:r>
        <w:rPr>
          <w:rFonts w:hint="eastAsia" w:ascii="宋体" w:hAnsi="宋体" w:cs="宋体"/>
        </w:rPr>
        <w:t>。</w:t>
      </w:r>
      <w:r>
        <w:rPr>
          <w:rFonts w:ascii="宋体" w:hAnsi="宋体" w:cs="宋体"/>
        </w:rPr>
        <w:t xml:space="preserve"> </w:t>
      </w:r>
    </w:p>
    <w:p w14:paraId="5D92DCB5">
      <w:pPr>
        <w:spacing w:line="360" w:lineRule="exact"/>
        <w:ind w:firstLine="422" w:firstLineChars="2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一、项目概况</w:t>
      </w:r>
    </w:p>
    <w:p w14:paraId="19069304">
      <w:pPr>
        <w:spacing w:line="360" w:lineRule="exact"/>
        <w:ind w:firstLine="42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为落实国家信创产业发展战略，满足网络安全等级保护2.0合规要求，保障公司网络与信息系统安全稳定运行，</w:t>
      </w:r>
      <w:r>
        <w:rPr>
          <w:rFonts w:hint="eastAsia" w:ascii="宋体" w:hAnsi="宋体"/>
          <w:lang w:val="en-US" w:eastAsia="zh-CN"/>
        </w:rPr>
        <w:t>计划</w:t>
      </w:r>
      <w:r>
        <w:rPr>
          <w:rFonts w:hint="eastAsia" w:ascii="宋体" w:hAnsi="宋体"/>
        </w:rPr>
        <w:t>对集团互联网核心出口防火墙</w:t>
      </w:r>
      <w:r>
        <w:rPr>
          <w:rFonts w:hint="eastAsia" w:ascii="宋体" w:hAnsi="宋体"/>
          <w:lang w:eastAsia="zh-CN"/>
        </w:rPr>
        <w:t>、香港-深圳互联防火墙</w:t>
      </w:r>
      <w:r>
        <w:rPr>
          <w:rFonts w:hint="eastAsia" w:ascii="宋体" w:hAnsi="宋体"/>
          <w:lang w:val="en-US" w:eastAsia="zh-CN"/>
        </w:rPr>
        <w:t>和集团业务系统应用防护WAF</w:t>
      </w:r>
      <w:r>
        <w:rPr>
          <w:rFonts w:hint="eastAsia" w:ascii="宋体" w:hAnsi="宋体"/>
        </w:rPr>
        <w:t>等</w:t>
      </w:r>
      <w:r>
        <w:rPr>
          <w:rFonts w:hint="eastAsia" w:ascii="宋体" w:hAnsi="宋体"/>
          <w:lang w:val="en-US" w:eastAsia="zh-CN"/>
        </w:rPr>
        <w:t>安全设备</w:t>
      </w:r>
      <w:r>
        <w:rPr>
          <w:rFonts w:hint="eastAsia" w:ascii="宋体" w:hAnsi="宋体"/>
        </w:rPr>
        <w:t>进行信创改造，需采购一批信创</w:t>
      </w:r>
      <w:r>
        <w:rPr>
          <w:rFonts w:hint="eastAsia" w:ascii="宋体" w:hAnsi="宋体"/>
          <w:lang w:val="en-US" w:eastAsia="zh-CN"/>
        </w:rPr>
        <w:t>防火墙</w:t>
      </w:r>
      <w:r>
        <w:rPr>
          <w:rFonts w:hint="eastAsia" w:ascii="宋体" w:hAnsi="宋体"/>
        </w:rPr>
        <w:t>设备用来</w:t>
      </w:r>
      <w:r>
        <w:rPr>
          <w:rFonts w:hint="eastAsia" w:ascii="宋体" w:hAnsi="宋体"/>
          <w:lang w:val="en-US" w:eastAsia="zh-CN"/>
        </w:rPr>
        <w:t>加强安全防御能力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  <w:lang w:val="en-US" w:eastAsia="zh-CN"/>
        </w:rPr>
        <w:t>本项目投标上限价78.5万元。</w:t>
      </w:r>
    </w:p>
    <w:p w14:paraId="043E8AA1">
      <w:pPr>
        <w:spacing w:line="360" w:lineRule="exact"/>
        <w:ind w:firstLine="422" w:firstLineChars="2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二、投标人必须具备下列资格条件</w:t>
      </w:r>
    </w:p>
    <w:p w14:paraId="4BA04B4E">
      <w:pPr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1.投标人须遵守国家有关法律、法规，并具有独立法人资格，具有独立承担民事责任的能力。</w:t>
      </w:r>
    </w:p>
    <w:p w14:paraId="2315D423">
      <w:pPr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2.本项目不接受联合体投标。</w:t>
      </w:r>
    </w:p>
    <w:p w14:paraId="5CCBAF77">
      <w:pPr>
        <w:spacing w:line="32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 w14:paraId="7027F51B">
      <w:pPr>
        <w:spacing w:line="32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FFFFFF"/>
          <w:lang w:val="en-US" w:eastAsia="zh-CN"/>
        </w:rPr>
        <w:t>4.</w:t>
      </w:r>
      <w:r>
        <w:rPr>
          <w:rFonts w:hint="eastAsia" w:ascii="宋体" w:hAnsi="宋体"/>
        </w:rPr>
        <w:t>未列入“信用中国”网站（creditcity.creditchina.gov.cn）失信被执行人、重大税收违法案件当事人名单（提供查询结果网页打印件加盖公章）。</w:t>
      </w:r>
    </w:p>
    <w:p w14:paraId="7A145B63">
      <w:pPr>
        <w:numPr>
          <w:ilvl w:val="0"/>
          <w:numId w:val="1"/>
        </w:numPr>
        <w:spacing w:line="360" w:lineRule="exact"/>
        <w:rPr>
          <w:rFonts w:hint="eastAsia" w:ascii="宋体" w:hAnsi="宋体" w:cs="宋体"/>
          <w:b/>
        </w:rPr>
      </w:pPr>
      <w:bookmarkStart w:id="35" w:name="_GoBack"/>
      <w:bookmarkEnd w:id="35"/>
      <w:r>
        <w:rPr>
          <w:rFonts w:hint="eastAsia" w:ascii="宋体" w:hAnsi="宋体" w:cs="宋体"/>
          <w:b/>
        </w:rPr>
        <w:t>招标文件获取</w:t>
      </w:r>
      <w:r>
        <w:rPr>
          <w:rFonts w:ascii="宋体" w:hAnsi="宋体" w:cs="宋体"/>
          <w:b/>
        </w:rPr>
        <w:t>：</w:t>
      </w:r>
    </w:p>
    <w:p w14:paraId="091F6028">
      <w:pPr>
        <w:spacing w:line="320" w:lineRule="exact"/>
        <w:ind w:left="210" w:leftChars="100" w:firstLine="211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1.</w:t>
      </w:r>
      <w:bookmarkStart w:id="8" w:name="OLE_LINK33"/>
      <w:r>
        <w:rPr>
          <w:rFonts w:hint="eastAsia" w:ascii="宋体" w:hAnsi="宋体" w:cs="宋体"/>
          <w:b/>
          <w:bCs/>
        </w:rPr>
        <w:t>报名时间</w:t>
      </w:r>
      <w:bookmarkEnd w:id="8"/>
      <w:r>
        <w:rPr>
          <w:rFonts w:hint="eastAsia" w:ascii="宋体" w:hAnsi="宋体" w:cs="宋体"/>
          <w:b/>
          <w:bCs/>
        </w:rPr>
        <w:t>：</w:t>
      </w:r>
      <w:r>
        <w:rPr>
          <w:rFonts w:ascii="宋体" w:hAnsi="宋体" w:cs="宋体"/>
        </w:rPr>
        <w:t>投标人</w:t>
      </w:r>
      <w:r>
        <w:rPr>
          <w:rFonts w:hint="eastAsia" w:ascii="宋体" w:hAnsi="宋体" w:cs="宋体"/>
        </w:rPr>
        <w:t>应于</w:t>
      </w:r>
      <w:r>
        <w:rPr>
          <w:rFonts w:ascii="宋体" w:hAnsi="宋体" w:cs="宋体"/>
          <w:color w:val="auto"/>
          <w:highlight w:val="none"/>
          <w:u w:val="single"/>
        </w:rPr>
        <w:t>　</w:t>
      </w:r>
      <w:r>
        <w:rPr>
          <w:rFonts w:hint="eastAsia" w:ascii="宋体" w:hAnsi="宋体" w:cs="宋体"/>
          <w:color w:val="auto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6</w:t>
      </w:r>
      <w:r>
        <w:rPr>
          <w:rFonts w:ascii="宋体" w:hAnsi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6 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auto"/>
          <w:highlight w:val="none"/>
        </w:rPr>
        <w:t>日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color w:val="auto"/>
          <w:highlight w:val="none"/>
        </w:rPr>
        <w:t>时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</w:rPr>
        <w:t>分</w:t>
      </w:r>
      <w:r>
        <w:rPr>
          <w:rFonts w:ascii="宋体" w:hAnsi="宋体" w:cs="宋体"/>
        </w:rPr>
        <w:t>前</w:t>
      </w:r>
      <w:r>
        <w:rPr>
          <w:rFonts w:hint="eastAsia" w:ascii="宋体" w:hAnsi="宋体" w:cs="宋体"/>
        </w:rPr>
        <w:t>完成报名，以获取招标文件。</w:t>
      </w:r>
    </w:p>
    <w:p w14:paraId="3C657D53">
      <w:pPr>
        <w:spacing w:line="320" w:lineRule="exact"/>
        <w:ind w:left="210" w:leftChars="100" w:firstLine="211" w:firstLineChars="100"/>
        <w:rPr>
          <w:rFonts w:hint="eastAsia" w:ascii="宋体" w:hAnsi="宋体" w:cs="宋体"/>
          <w:b/>
          <w:bCs/>
        </w:rPr>
      </w:pPr>
      <w:bookmarkStart w:id="9" w:name="OLE_LINK38"/>
      <w:r>
        <w:rPr>
          <w:rFonts w:hint="eastAsia" w:ascii="宋体" w:hAnsi="宋体" w:cs="宋体"/>
          <w:b/>
          <w:bCs/>
        </w:rPr>
        <w:t>2.报名方</w:t>
      </w:r>
      <w:bookmarkEnd w:id="9"/>
      <w:r>
        <w:rPr>
          <w:rFonts w:hint="eastAsia" w:ascii="宋体" w:hAnsi="宋体" w:cs="宋体"/>
          <w:b/>
          <w:bCs/>
        </w:rPr>
        <w:t>式：</w:t>
      </w:r>
    </w:p>
    <w:p w14:paraId="63EAEF0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bookmarkStart w:id="10" w:name="OLE_LINK36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 w14:paraId="71A3A6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（2）线下报名：携带报名资料原件至招标机构处现场报名，现场完成缴费后，提供缴费截图及开票信息，同时将电子版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扫描件于报名截止前发送至招标机构邮箱。</w:t>
      </w:r>
    </w:p>
    <w:bookmarkEnd w:id="10"/>
    <w:p w14:paraId="1B60625F">
      <w:pPr>
        <w:spacing w:line="320" w:lineRule="exact"/>
        <w:ind w:left="210" w:leftChars="100" w:firstLine="211" w:firstLineChars="100"/>
        <w:rPr>
          <w:rFonts w:hint="eastAsia" w:ascii="宋体" w:hAnsi="宋体" w:cs="宋体"/>
        </w:rPr>
      </w:pPr>
      <w:bookmarkStart w:id="11" w:name="OLE_LINK39"/>
      <w:r>
        <w:rPr>
          <w:rFonts w:hint="eastAsia" w:ascii="宋体" w:hAnsi="宋体" w:cs="宋体"/>
          <w:b/>
          <w:bCs/>
        </w:rPr>
        <w:t>3</w:t>
      </w:r>
      <w:bookmarkStart w:id="12" w:name="OLE_LINK35"/>
      <w:r>
        <w:rPr>
          <w:rFonts w:hint="eastAsia" w:ascii="宋体" w:hAnsi="宋体" w:cs="宋体"/>
          <w:b/>
          <w:bCs/>
        </w:rPr>
        <w:t>.报名资料：</w:t>
      </w:r>
      <w:bookmarkEnd w:id="1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按招标公告要求准备资格证明文件，填写《投标报名资格审查指引表》，依表序排列材料，所有复印件均需加盖公章。无论线上或线下报名，均需同时提供报名资料纸质版原件及电子版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扫描件。</w:t>
      </w:r>
      <w:bookmarkEnd w:id="12"/>
    </w:p>
    <w:p w14:paraId="06FC91BF">
      <w:pPr>
        <w:pStyle w:val="2"/>
        <w:spacing w:line="320" w:lineRule="exact"/>
        <w:ind w:firstLine="450"/>
        <w:rPr>
          <w:rFonts w:hint="eastAsia" w:ascii="宋体" w:hAnsi="宋体" w:cs="宋体"/>
          <w:kern w:val="2"/>
          <w:sz w:val="21"/>
          <w:szCs w:val="21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</w:rPr>
        <w:t>4.报名费：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500 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元，售后不退。</w:t>
      </w:r>
    </w:p>
    <w:p w14:paraId="7C0898FF">
      <w:pPr>
        <w:spacing w:line="320" w:lineRule="exact"/>
        <w:ind w:firstLine="450"/>
      </w:pPr>
      <w:r>
        <w:rPr>
          <w:rFonts w:hint="eastAsia" w:ascii="宋体" w:hAnsi="宋体" w:cs="宋体"/>
          <w:b/>
          <w:bCs/>
        </w:rPr>
        <w:t>5.发票领取</w:t>
      </w:r>
      <w:r>
        <w:rPr>
          <w:rFonts w:hint="eastAsia"/>
          <w:b/>
          <w:bCs/>
        </w:rPr>
        <w:t>：</w:t>
      </w:r>
      <w:r>
        <w:rPr>
          <w:rFonts w:hint="eastAsia"/>
        </w:rPr>
        <w:t>报名截止后</w:t>
      </w:r>
      <w:r>
        <w:rPr>
          <w:rFonts w:hint="eastAsia" w:ascii="宋体" w:hAnsi="宋体" w:cs="宋体"/>
        </w:rPr>
        <w:t>5</w:t>
      </w:r>
      <w:r>
        <w:rPr>
          <w:rFonts w:hint="eastAsia"/>
        </w:rPr>
        <w:t>个工作日内，</w:t>
      </w:r>
      <w:bookmarkStart w:id="13" w:name="OLE_LINK37"/>
      <w:r>
        <w:rPr>
          <w:rFonts w:hint="eastAsia"/>
        </w:rPr>
        <w:t>发票将发送至投标人提供的邮箱。</w:t>
      </w:r>
    </w:p>
    <w:p w14:paraId="3FA589FA">
      <w:pPr>
        <w:pStyle w:val="2"/>
        <w:spacing w:line="320" w:lineRule="exact"/>
        <w:rPr>
          <w:rFonts w:hint="eastAsia" w:ascii="宋体" w:hAnsi="宋体" w:cs="宋体"/>
          <w:kern w:val="2"/>
          <w:sz w:val="21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 w:cs="宋体"/>
          <w:b/>
          <w:bCs/>
          <w:kern w:val="2"/>
          <w:sz w:val="21"/>
          <w:szCs w:val="21"/>
        </w:rPr>
        <w:t xml:space="preserve"> 6.招标文件获取：</w:t>
      </w:r>
      <w:r>
        <w:rPr>
          <w:rFonts w:hint="eastAsia" w:ascii="宋体" w:hAnsi="宋体" w:cs="宋体"/>
          <w:kern w:val="2"/>
          <w:sz w:val="21"/>
          <w:szCs w:val="21"/>
        </w:rPr>
        <w:t>报名完成后，招标文件将发送至投标人提供的邮箱。</w:t>
      </w:r>
    </w:p>
    <w:bookmarkEnd w:id="13"/>
    <w:p w14:paraId="50BE80E3">
      <w:pPr>
        <w:spacing w:line="360" w:lineRule="exact"/>
        <w:ind w:left="421"/>
        <w:rPr>
          <w:rFonts w:hint="eastAsia" w:ascii="宋体" w:hAnsi="宋体" w:cs="宋体"/>
          <w:b/>
        </w:rPr>
      </w:pPr>
    </w:p>
    <w:p w14:paraId="767B71AF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60" w:lineRule="exact"/>
        <w:jc w:val="left"/>
        <w:rPr>
          <w:rFonts w:hint="eastAsia" w:ascii="宋体" w:hAnsi="宋体" w:cs="宋体"/>
          <w:kern w:val="0"/>
        </w:rPr>
      </w:pPr>
      <w:r>
        <w:rPr>
          <w:rFonts w:ascii="宋体" w:hAnsi="宋体" w:cs="宋体"/>
          <w:b/>
          <w:kern w:val="0"/>
        </w:rPr>
        <w:t xml:space="preserve">    四、答疑</w:t>
      </w:r>
      <w:r>
        <w:rPr>
          <w:rFonts w:hint="eastAsia" w:ascii="宋体" w:hAnsi="宋体" w:cs="宋体"/>
          <w:kern w:val="0"/>
        </w:rPr>
        <w:t>：如果对标书有疑问，请于领取招标文件之日起</w:t>
      </w:r>
      <w:r>
        <w:rPr>
          <w:rFonts w:ascii="宋体" w:hAnsi="宋体" w:cs="宋体"/>
          <w:kern w:val="0"/>
        </w:rPr>
        <w:t>3日内以邮件形式（须为加盖公章的扫描件）发送</w:t>
      </w:r>
      <w:r>
        <w:rPr>
          <w:rFonts w:hint="eastAsia" w:ascii="宋体" w:hAnsi="宋体" w:cs="宋体"/>
        </w:rPr>
        <w:t>到招标机构</w:t>
      </w:r>
      <w:r>
        <w:rPr>
          <w:rFonts w:hint="eastAsia" w:ascii="宋体" w:hAnsi="宋体" w:cs="宋体"/>
          <w:kern w:val="0"/>
        </w:rPr>
        <w:t>。</w:t>
      </w:r>
    </w:p>
    <w:p w14:paraId="449D2454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60" w:lineRule="exact"/>
        <w:jc w:val="left"/>
        <w:rPr>
          <w:rFonts w:hint="eastAsia" w:ascii="宋体" w:hAnsi="宋体" w:cs="宋体"/>
          <w:b/>
        </w:rPr>
      </w:pPr>
      <w:r>
        <w:rPr>
          <w:rFonts w:ascii="宋体" w:hAnsi="宋体" w:cs="宋体"/>
          <w:b/>
          <w:kern w:val="0"/>
        </w:rPr>
        <w:t xml:space="preserve">    五、投标：</w:t>
      </w:r>
      <w:r>
        <w:rPr>
          <w:rFonts w:hint="eastAsia" w:ascii="宋体" w:hAnsi="宋体" w:cs="宋体"/>
        </w:rPr>
        <w:t>投标书</w:t>
      </w:r>
      <w:r>
        <w:rPr>
          <w:rFonts w:hint="eastAsia" w:ascii="宋体" w:hAnsi="宋体" w:cs="宋体"/>
          <w:color w:val="auto"/>
        </w:rPr>
        <w:t>应于</w:t>
      </w:r>
      <w:r>
        <w:rPr>
          <w:rFonts w:hint="eastAsia" w:ascii="宋体" w:hAnsi="宋体" w:cs="宋体"/>
          <w:color w:val="auto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日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highlight w:val="none"/>
        </w:rPr>
        <w:t>时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highlight w:val="none"/>
        </w:rPr>
        <w:t>分</w:t>
      </w:r>
      <w:r>
        <w:rPr>
          <w:rFonts w:ascii="宋体" w:hAnsi="宋体" w:cs="宋体"/>
          <w:color w:val="auto"/>
          <w:highlight w:val="none"/>
        </w:rPr>
        <w:t>前</w:t>
      </w:r>
      <w:r>
        <w:rPr>
          <w:rFonts w:ascii="宋体" w:hAnsi="宋体" w:cs="宋体"/>
          <w:color w:val="auto"/>
        </w:rPr>
        <w:t>递交</w:t>
      </w:r>
      <w:r>
        <w:rPr>
          <w:rFonts w:ascii="宋体" w:hAnsi="宋体" w:cs="宋体"/>
        </w:rPr>
        <w:t>或邮寄到招标机构。</w:t>
      </w:r>
      <w:r>
        <w:rPr>
          <w:rFonts w:hint="eastAsia" w:ascii="宋体" w:hAnsi="宋体" w:cs="宋体"/>
          <w:color w:val="auto"/>
          <w:lang w:val="en-US" w:eastAsia="zh-CN"/>
        </w:rPr>
        <w:t>如果弃标，</w:t>
      </w:r>
      <w:r>
        <w:rPr>
          <w:rFonts w:hint="eastAsia" w:ascii="宋体" w:hAnsi="宋体" w:cs="宋体"/>
          <w:b w:val="0"/>
          <w:bCs w:val="0"/>
          <w:color w:val="auto"/>
        </w:rPr>
        <w:t>请在投标截止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时间前两日发送弃标函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r>
        <w:rPr>
          <w:rFonts w:hint="eastAsia" w:ascii="宋体" w:hAnsi="宋体" w:cs="宋体"/>
          <w:b w:val="0"/>
          <w:bCs w:val="0"/>
          <w:color w:val="auto"/>
          <w:kern w:val="0"/>
        </w:rPr>
        <w:t>（须为加盖公章的扫描件</w:t>
      </w:r>
      <w:r>
        <w:rPr>
          <w:rFonts w:hint="eastAsia" w:ascii="宋体" w:hAnsi="宋体" w:cs="宋体"/>
          <w:b w:val="0"/>
          <w:bCs w:val="0"/>
          <w:color w:val="auto"/>
          <w:kern w:val="0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</w:rPr>
        <w:t>。</w:t>
      </w:r>
    </w:p>
    <w:p w14:paraId="499A7BEE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spacing w:line="360" w:lineRule="exact"/>
        <w:ind w:firstLine="422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六、招标文件使用特别说明</w:t>
      </w:r>
    </w:p>
    <w:p w14:paraId="3C2F874A">
      <w:pPr>
        <w:spacing w:line="36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ascii="宋体" w:hAnsi="宋体"/>
        </w:rPr>
        <w:sym w:font="Wingdings 2" w:char="F052"/>
      </w:r>
      <w:r>
        <w:rPr>
          <w:rFonts w:hint="eastAsia" w:ascii="宋体" w:hAnsi="宋体"/>
        </w:rPr>
        <w:t>”表示选中该条件，“</w:t>
      </w:r>
      <w:r>
        <w:rPr>
          <w:rFonts w:hint="eastAsia" w:ascii="宋体" w:hAnsi="宋体"/>
        </w:rPr>
        <w:sym w:font="Wingdings 2" w:char="F0A3"/>
      </w:r>
      <w:r>
        <w:rPr>
          <w:rFonts w:hint="eastAsia" w:ascii="宋体" w:hAnsi="宋体"/>
        </w:rPr>
        <w:t>”表示不选中该条件。对于招标文件中下划线的位置，若不需要填写相应的内容时，可填写“无”。</w:t>
      </w:r>
    </w:p>
    <w:p w14:paraId="0DCCAE56">
      <w:pPr>
        <w:spacing w:line="360" w:lineRule="exact"/>
        <w:ind w:firstLine="422" w:firstLineChars="200"/>
        <w:rPr>
          <w:rFonts w:hint="eastAsia" w:ascii="宋体" w:hAnsi="宋体" w:cs="宋体"/>
          <w:b/>
          <w:highlight w:val="none"/>
        </w:rPr>
      </w:pPr>
      <w:r>
        <w:rPr>
          <w:rFonts w:hint="eastAsia" w:ascii="宋体" w:hAnsi="宋体" w:cs="宋体"/>
          <w:b/>
          <w:highlight w:val="none"/>
        </w:rPr>
        <w:t>七</w:t>
      </w:r>
      <w:r>
        <w:rPr>
          <w:rFonts w:ascii="宋体" w:hAnsi="宋体" w:cs="宋体"/>
          <w:b/>
          <w:highlight w:val="none"/>
        </w:rPr>
        <w:t>、招标机构：</w:t>
      </w:r>
      <w:r>
        <w:rPr>
          <w:rFonts w:hint="eastAsia" w:ascii="宋体" w:hAnsi="宋体" w:cs="宋体"/>
          <w:highlight w:val="none"/>
        </w:rPr>
        <w:t>深圳报业集团党政办公室</w:t>
      </w:r>
    </w:p>
    <w:p w14:paraId="069B07A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  <w:ind w:firstLine="420" w:firstLineChars="200"/>
        <w:rPr>
          <w:rFonts w:hint="eastAsia" w:ascii="宋体" w:hAnsi="宋体" w:cs="宋体"/>
          <w:b/>
          <w:highlight w:val="none"/>
        </w:rPr>
      </w:pPr>
      <w:r>
        <w:rPr>
          <w:rFonts w:hint="eastAsia" w:ascii="宋体" w:hAnsi="宋体" w:cs="宋体"/>
          <w:highlight w:val="none"/>
        </w:rPr>
        <w:t>详细地址：</w:t>
      </w:r>
      <w:r>
        <w:rPr>
          <w:rFonts w:hint="eastAsia" w:ascii="宋体" w:hAnsi="宋体"/>
          <w:highlight w:val="none"/>
          <w:u w:val="single"/>
        </w:rPr>
        <w:t>深圳市福田区</w:t>
      </w:r>
      <w:r>
        <w:rPr>
          <w:rFonts w:hint="eastAsia" w:ascii="宋体" w:hAnsi="宋体"/>
          <w:highlight w:val="none"/>
          <w:u w:val="single"/>
          <w:lang w:val="en-US" w:eastAsia="zh-CN"/>
        </w:rPr>
        <w:t>商报路2号新媒体大厦8楼</w:t>
      </w:r>
    </w:p>
    <w:p w14:paraId="77FE639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00" w:lineRule="exact"/>
        <w:rPr>
          <w:rFonts w:hint="eastAsia"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 xml:space="preserve">    联 系 人：</w:t>
      </w:r>
      <w:r>
        <w:rPr>
          <w:rFonts w:hint="eastAsia" w:ascii="宋体" w:hAnsi="宋体" w:cs="宋体"/>
          <w:highlight w:val="none"/>
          <w:lang w:val="en-US" w:eastAsia="zh-CN"/>
        </w:rPr>
        <w:t>赖先生</w:t>
      </w:r>
    </w:p>
    <w:p w14:paraId="186642F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40" w:lineRule="exact"/>
        <w:ind w:firstLine="420" w:firstLineChars="200"/>
        <w:rPr>
          <w:rFonts w:hint="eastAsia"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>电    话：</w:t>
      </w:r>
      <w:r>
        <w:rPr>
          <w:rFonts w:hint="eastAsia" w:ascii="宋体" w:hAnsi="宋体" w:cs="宋体"/>
          <w:highlight w:val="none"/>
        </w:rPr>
        <w:t>0755－8351</w:t>
      </w:r>
      <w:r>
        <w:rPr>
          <w:rFonts w:hint="eastAsia" w:ascii="宋体" w:hAnsi="宋体" w:cs="宋体"/>
          <w:highlight w:val="none"/>
          <w:lang w:val="en-US" w:eastAsia="zh-CN"/>
        </w:rPr>
        <w:t>8281</w:t>
      </w:r>
      <w:r>
        <w:rPr>
          <w:rFonts w:ascii="宋体" w:hAnsi="宋体" w:cs="宋体"/>
          <w:highlight w:val="none"/>
        </w:rPr>
        <w:t xml:space="preserve">   </w:t>
      </w:r>
    </w:p>
    <w:p w14:paraId="254779F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40" w:lineRule="exact"/>
        <w:ind w:firstLine="420" w:firstLineChars="200"/>
        <w:rPr>
          <w:rFonts w:ascii="Arial" w:hAnsi="Arial" w:cs="Arial"/>
          <w:highlight w:val="none"/>
        </w:rPr>
      </w:pPr>
      <w:r>
        <w:rPr>
          <w:rFonts w:ascii="宋体" w:hAnsi="宋体" w:cs="宋体"/>
          <w:highlight w:val="none"/>
        </w:rPr>
        <w:t>邮    箱：</w:t>
      </w:r>
      <w:r>
        <w:rPr>
          <w:rFonts w:ascii="Arial" w:hAnsi="Arial" w:cs="Arial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"mailto:zcglb@szpgm.com" </w:instrText>
      </w:r>
      <w:r>
        <w:rPr>
          <w:highlight w:val="none"/>
        </w:rPr>
        <w:fldChar w:fldCharType="separate"/>
      </w:r>
      <w:r>
        <w:rPr>
          <w:rStyle w:val="9"/>
          <w:rFonts w:ascii="Arial" w:hAnsi="Arial" w:cs="Arial"/>
          <w:color w:val="auto"/>
          <w:highlight w:val="none"/>
        </w:rPr>
        <w:t>zcglb@szpgm.com</w:t>
      </w:r>
      <w:r>
        <w:rPr>
          <w:rStyle w:val="9"/>
          <w:rFonts w:ascii="Arial" w:hAnsi="Arial" w:cs="Arial"/>
          <w:color w:val="auto"/>
          <w:highlight w:val="none"/>
        </w:rPr>
        <w:fldChar w:fldCharType="end"/>
      </w:r>
    </w:p>
    <w:p w14:paraId="71F0C6A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40" w:lineRule="exact"/>
        <w:ind w:firstLine="420" w:firstLineChars="200"/>
        <w:rPr>
          <w:rFonts w:ascii="Arial" w:hAnsi="Arial" w:cs="Arial"/>
          <w:highlight w:val="none"/>
        </w:rPr>
      </w:pPr>
    </w:p>
    <w:p w14:paraId="4C92407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00" w:lineRule="exact"/>
        <w:ind w:firstLine="420"/>
        <w:rPr>
          <w:rFonts w:hint="eastAsia" w:ascii="宋体" w:hAnsi="宋体" w:cs="宋体"/>
          <w:highlight w:val="none"/>
        </w:rPr>
      </w:pPr>
    </w:p>
    <w:p w14:paraId="6149657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exact"/>
        <w:rPr>
          <w:rFonts w:hint="eastAsia"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 xml:space="preserve">                                                </w:t>
      </w:r>
      <w:r>
        <w:rPr>
          <w:rFonts w:hint="eastAsia" w:ascii="宋体" w:hAnsi="宋体" w:cs="宋体"/>
          <w:highlight w:val="none"/>
        </w:rPr>
        <w:t xml:space="preserve">      </w:t>
      </w:r>
      <w:r>
        <w:rPr>
          <w:rFonts w:ascii="宋体" w:hAnsi="宋体" w:cs="宋体"/>
          <w:highlight w:val="none"/>
        </w:rPr>
        <w:t>深圳报业集团</w:t>
      </w:r>
      <w:r>
        <w:rPr>
          <w:rFonts w:hint="eastAsia" w:ascii="宋体" w:hAnsi="宋体" w:cs="宋体"/>
          <w:highlight w:val="none"/>
        </w:rPr>
        <w:t>党政办公室</w:t>
      </w:r>
    </w:p>
    <w:p w14:paraId="70A41E72">
      <w:pPr>
        <w:spacing w:line="360" w:lineRule="exact"/>
        <w:jc w:val="center"/>
        <w:rPr>
          <w:rFonts w:hint="eastAsia"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 xml:space="preserve">                                        </w:t>
      </w:r>
      <w:r>
        <w:rPr>
          <w:rFonts w:ascii="宋体" w:hAnsi="宋体" w:cs="宋体"/>
          <w:color w:val="auto"/>
          <w:highlight w:val="none"/>
        </w:rPr>
        <w:t xml:space="preserve">      </w:t>
      </w:r>
      <w:r>
        <w:rPr>
          <w:rFonts w:hint="eastAsia" w:ascii="宋体" w:hAnsi="宋体" w:cs="宋体"/>
          <w:color w:val="auto"/>
          <w:highlight w:val="none"/>
        </w:rPr>
        <w:t>202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6</w:t>
      </w:r>
      <w:r>
        <w:rPr>
          <w:rFonts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6</w:t>
      </w:r>
      <w:r>
        <w:rPr>
          <w:rFonts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17</w:t>
      </w:r>
      <w:r>
        <w:rPr>
          <w:rFonts w:ascii="宋体" w:hAnsi="宋体" w:cs="宋体"/>
          <w:color w:val="auto"/>
          <w:highlight w:val="none"/>
        </w:rPr>
        <w:t>日</w:t>
      </w:r>
    </w:p>
    <w:p w14:paraId="0C3C25B9">
      <w:pPr>
        <w:spacing w:line="360" w:lineRule="exact"/>
        <w:jc w:val="center"/>
        <w:rPr>
          <w:rFonts w:hint="eastAsia" w:ascii="宋体" w:hAnsi="宋体" w:cs="宋体"/>
          <w:highlight w:val="yellow"/>
        </w:rPr>
      </w:pPr>
    </w:p>
    <w:p w14:paraId="262DD9E5">
      <w:pPr>
        <w:spacing w:line="360" w:lineRule="exact"/>
        <w:jc w:val="center"/>
        <w:rPr>
          <w:rFonts w:hint="eastAsia" w:ascii="宋体" w:hAnsi="宋体" w:cs="宋体"/>
        </w:rPr>
      </w:pPr>
    </w:p>
    <w:p w14:paraId="6BFE83C0">
      <w:pPr>
        <w:spacing w:line="360" w:lineRule="exact"/>
        <w:jc w:val="center"/>
        <w:rPr>
          <w:rFonts w:hint="eastAsia" w:ascii="宋体" w:hAnsi="宋体" w:cs="宋体"/>
        </w:rPr>
      </w:pPr>
    </w:p>
    <w:p w14:paraId="587CEB29">
      <w:pPr>
        <w:spacing w:line="360" w:lineRule="exact"/>
        <w:jc w:val="center"/>
        <w:rPr>
          <w:rFonts w:hint="eastAsia" w:ascii="宋体" w:hAnsi="宋体" w:cs="宋体"/>
        </w:rPr>
      </w:pPr>
    </w:p>
    <w:p w14:paraId="298DCF15">
      <w:pPr>
        <w:spacing w:line="360" w:lineRule="exact"/>
        <w:jc w:val="center"/>
        <w:rPr>
          <w:rFonts w:hint="eastAsia" w:ascii="宋体" w:hAnsi="宋体" w:cs="宋体"/>
        </w:rPr>
      </w:pPr>
    </w:p>
    <w:p w14:paraId="01BF9E39">
      <w:pPr>
        <w:spacing w:line="360" w:lineRule="exact"/>
        <w:jc w:val="center"/>
        <w:rPr>
          <w:rFonts w:hint="eastAsia" w:ascii="宋体" w:hAnsi="宋体" w:cs="宋体"/>
        </w:rPr>
      </w:pPr>
    </w:p>
    <w:p w14:paraId="742F1347">
      <w:pPr>
        <w:spacing w:line="360" w:lineRule="exact"/>
        <w:rPr>
          <w:rFonts w:hint="eastAsia" w:ascii="宋体" w:hAnsi="宋体" w:cs="宋体"/>
        </w:rPr>
      </w:pPr>
      <w:r>
        <w:rPr>
          <w:rFonts w:ascii="宋体" w:hAnsi="宋体" w:cs="宋体"/>
        </w:rPr>
        <w:br w:type="page"/>
      </w:r>
    </w:p>
    <w:p w14:paraId="52477D09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 w14:paraId="342BF713">
      <w:pPr>
        <w:spacing w:line="400" w:lineRule="exact"/>
        <w:jc w:val="center"/>
        <w:rPr>
          <w:sz w:val="28"/>
          <w:szCs w:val="28"/>
        </w:rPr>
      </w:pPr>
    </w:p>
    <w:tbl>
      <w:tblPr>
        <w:tblStyle w:val="7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3306"/>
        <w:gridCol w:w="3209"/>
        <w:gridCol w:w="1196"/>
      </w:tblGrid>
      <w:tr w14:paraId="29AC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 w14:paraId="2AC8E04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82C269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项目内容</w:t>
            </w:r>
          </w:p>
        </w:tc>
        <w:tc>
          <w:tcPr>
            <w:tcW w:w="3306" w:type="dxa"/>
            <w:shd w:val="clear" w:color="auto" w:fill="FFFFFF"/>
            <w:noWrap/>
            <w:vAlign w:val="center"/>
          </w:tcPr>
          <w:p w14:paraId="25BC67A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资格条件</w:t>
            </w:r>
          </w:p>
        </w:tc>
        <w:tc>
          <w:tcPr>
            <w:tcW w:w="3209" w:type="dxa"/>
            <w:shd w:val="clear" w:color="auto" w:fill="FFFFFF"/>
            <w:noWrap/>
            <w:vAlign w:val="center"/>
          </w:tcPr>
          <w:p w14:paraId="0180A3E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 w14:paraId="092B541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资料情况</w:t>
            </w:r>
          </w:p>
        </w:tc>
      </w:tr>
      <w:tr w14:paraId="6540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 w14:paraId="4A0BBD5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14:paraId="59678D97">
            <w:pPr>
              <w:spacing w:line="360" w:lineRule="auto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营业执照</w:t>
            </w:r>
          </w:p>
        </w:tc>
        <w:tc>
          <w:tcPr>
            <w:tcW w:w="3306" w:type="dxa"/>
            <w:noWrap/>
            <w:vAlign w:val="center"/>
          </w:tcPr>
          <w:p w14:paraId="72E38DE5">
            <w:pPr>
              <w:spacing w:line="360" w:lineRule="auto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投标人必须</w:t>
            </w:r>
            <w:r>
              <w:rPr>
                <w:rFonts w:hint="eastAsia" w:asciiTheme="majorEastAsia" w:hAnsiTheme="majorEastAsia" w:eastAsiaTheme="majorEastAsia"/>
              </w:rPr>
              <w:t>遵守国家有关的法律、法规，并具有独立法人资格，具有独立承担民事责任的能力</w:t>
            </w:r>
            <w:r>
              <w:rPr>
                <w:rFonts w:hint="eastAsia" w:cs="宋体" w:asciiTheme="majorEastAsia" w:hAnsiTheme="majorEastAsia" w:eastAsiaTheme="majorEastAsia"/>
              </w:rPr>
              <w:t>。</w:t>
            </w:r>
          </w:p>
        </w:tc>
        <w:tc>
          <w:tcPr>
            <w:tcW w:w="3209" w:type="dxa"/>
            <w:noWrap/>
            <w:vAlign w:val="center"/>
          </w:tcPr>
          <w:p w14:paraId="50CBA3AA">
            <w:pPr>
              <w:spacing w:line="360" w:lineRule="auto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提供有效的加盖公章的营业执照复印件</w:t>
            </w:r>
          </w:p>
        </w:tc>
        <w:tc>
          <w:tcPr>
            <w:tcW w:w="1196" w:type="dxa"/>
            <w:noWrap/>
          </w:tcPr>
          <w:p w14:paraId="516282A0">
            <w:pPr>
              <w:spacing w:line="360" w:lineRule="auto"/>
              <w:rPr>
                <w:rFonts w:hint="eastAsia" w:asciiTheme="majorEastAsia" w:hAnsiTheme="majorEastAsia" w:eastAsiaTheme="majorEastAsia"/>
              </w:rPr>
            </w:pPr>
          </w:p>
        </w:tc>
      </w:tr>
      <w:tr w14:paraId="494A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 w14:paraId="21CD52D4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18BA4F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法定代表人身份证明书</w:t>
            </w:r>
          </w:p>
        </w:tc>
        <w:tc>
          <w:tcPr>
            <w:tcW w:w="3306" w:type="dxa"/>
            <w:noWrap/>
            <w:vAlign w:val="center"/>
          </w:tcPr>
          <w:p w14:paraId="51F7CDAA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提供法定代表人身份证明书</w:t>
            </w:r>
          </w:p>
        </w:tc>
        <w:tc>
          <w:tcPr>
            <w:tcW w:w="3209" w:type="dxa"/>
            <w:noWrap/>
            <w:vAlign w:val="center"/>
          </w:tcPr>
          <w:p w14:paraId="7537211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提供法定代表人身份证明书（</w:t>
            </w:r>
            <w:r>
              <w:rPr>
                <w:rFonts w:hint="eastAsia" w:cs="楷体" w:asciiTheme="majorEastAsia" w:hAnsiTheme="majorEastAsia" w:eastAsiaTheme="majorEastAsia"/>
              </w:rPr>
              <w:t>见附件1</w:t>
            </w:r>
            <w:r>
              <w:rPr>
                <w:rFonts w:hint="eastAsia" w:cs="宋体" w:asciiTheme="majorEastAsia" w:hAnsiTheme="majorEastAsia" w:eastAsiaTheme="majorEastAsia"/>
              </w:rPr>
              <w:t>）</w:t>
            </w:r>
          </w:p>
        </w:tc>
        <w:tc>
          <w:tcPr>
            <w:tcW w:w="1196" w:type="dxa"/>
            <w:noWrap/>
          </w:tcPr>
          <w:p w14:paraId="7534B266">
            <w:pPr>
              <w:spacing w:line="360" w:lineRule="exact"/>
              <w:rPr>
                <w:rFonts w:hint="eastAsia" w:cs="宋体" w:asciiTheme="majorEastAsia" w:hAnsiTheme="majorEastAsia" w:eastAsiaTheme="majorEastAsia"/>
              </w:rPr>
            </w:pPr>
          </w:p>
        </w:tc>
      </w:tr>
      <w:tr w14:paraId="031E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 w14:paraId="3B286186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1726562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法定代表人授权委托书</w:t>
            </w:r>
          </w:p>
        </w:tc>
        <w:tc>
          <w:tcPr>
            <w:tcW w:w="3306" w:type="dxa"/>
            <w:noWrap/>
            <w:vAlign w:val="center"/>
          </w:tcPr>
          <w:p w14:paraId="0D5A9CC5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提供法定代表人授权委托书</w:t>
            </w:r>
          </w:p>
        </w:tc>
        <w:tc>
          <w:tcPr>
            <w:tcW w:w="3209" w:type="dxa"/>
            <w:noWrap/>
            <w:vAlign w:val="center"/>
          </w:tcPr>
          <w:p w14:paraId="4077AC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提供法定代表人授权委托书（</w:t>
            </w:r>
            <w:r>
              <w:rPr>
                <w:rFonts w:hint="eastAsia" w:cs="楷体" w:asciiTheme="majorEastAsia" w:hAnsiTheme="majorEastAsia" w:eastAsiaTheme="majorEastAsia"/>
              </w:rPr>
              <w:t>见附件2</w:t>
            </w:r>
            <w:r>
              <w:rPr>
                <w:rFonts w:hint="eastAsia" w:cs="宋体" w:asciiTheme="majorEastAsia" w:hAnsiTheme="majorEastAsia" w:eastAsiaTheme="majorEastAsia"/>
              </w:rPr>
              <w:t>）</w:t>
            </w:r>
          </w:p>
        </w:tc>
        <w:tc>
          <w:tcPr>
            <w:tcW w:w="1196" w:type="dxa"/>
            <w:noWrap/>
          </w:tcPr>
          <w:p w14:paraId="58496681">
            <w:pPr>
              <w:spacing w:line="360" w:lineRule="exact"/>
              <w:rPr>
                <w:rFonts w:hint="eastAsia" w:cs="宋体" w:asciiTheme="majorEastAsia" w:hAnsiTheme="majorEastAsia" w:eastAsiaTheme="majorEastAsia"/>
              </w:rPr>
            </w:pPr>
          </w:p>
        </w:tc>
      </w:tr>
      <w:tr w14:paraId="3D05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 w14:paraId="20D9F817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14:paraId="6A251CA4">
            <w:pPr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供应商基本情况表</w:t>
            </w:r>
          </w:p>
        </w:tc>
        <w:tc>
          <w:tcPr>
            <w:tcW w:w="3306" w:type="dxa"/>
            <w:noWrap/>
            <w:vAlign w:val="center"/>
          </w:tcPr>
          <w:p w14:paraId="6498155B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209" w:type="dxa"/>
            <w:noWrap/>
            <w:vAlign w:val="center"/>
          </w:tcPr>
          <w:p w14:paraId="3C205009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提供加盖公章的《供应商基本情况表》及相关人员最近</w:t>
            </w:r>
            <w:r>
              <w:rPr>
                <w:rFonts w:hint="eastAsia" w:cs="宋体" w:asciiTheme="majorEastAsia" w:hAnsiTheme="majorEastAsia" w:eastAsiaTheme="majorEastAsia"/>
                <w:lang w:val="en-US" w:eastAsia="zh-CN"/>
              </w:rPr>
              <w:t>一</w:t>
            </w:r>
            <w:r>
              <w:rPr>
                <w:rFonts w:hint="eastAsia" w:cs="宋体" w:asciiTheme="majorEastAsia" w:hAnsiTheme="majorEastAsia" w:eastAsiaTheme="majorEastAsia"/>
              </w:rPr>
              <w:t>个月社保缴纳证明（</w:t>
            </w:r>
            <w:r>
              <w:rPr>
                <w:rFonts w:hint="eastAsia" w:cs="楷体" w:asciiTheme="majorEastAsia" w:hAnsiTheme="majorEastAsia" w:eastAsiaTheme="majorEastAsia"/>
              </w:rPr>
              <w:t>见附件3</w:t>
            </w:r>
            <w:r>
              <w:rPr>
                <w:rFonts w:hint="eastAsia" w:cs="宋体" w:asciiTheme="majorEastAsia" w:hAnsiTheme="majorEastAsia" w:eastAsiaTheme="majorEastAsia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 w14:paraId="2AA87DE2">
            <w:pPr>
              <w:spacing w:line="360" w:lineRule="exact"/>
              <w:rPr>
                <w:rFonts w:hint="eastAsia" w:cs="宋体" w:asciiTheme="majorEastAsia" w:hAnsiTheme="majorEastAsia" w:eastAsiaTheme="majorEastAsia"/>
              </w:rPr>
            </w:pPr>
          </w:p>
        </w:tc>
      </w:tr>
      <w:tr w14:paraId="6BAD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restart"/>
            <w:noWrap/>
            <w:vAlign w:val="center"/>
          </w:tcPr>
          <w:p w14:paraId="6B385CA8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5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0DEFCA17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投标声明函</w:t>
            </w:r>
          </w:p>
        </w:tc>
        <w:tc>
          <w:tcPr>
            <w:tcW w:w="3306" w:type="dxa"/>
            <w:noWrap/>
            <w:vAlign w:val="center"/>
          </w:tcPr>
          <w:p w14:paraId="62A4CBF9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sym w:font="Wingdings" w:char="00FE"/>
            </w:r>
            <w:r>
              <w:rPr>
                <w:rFonts w:hint="eastAsia" w:cs="宋体" w:asciiTheme="majorEastAsia" w:hAnsiTheme="majorEastAsia" w:eastAsiaTheme="majorEastAsia"/>
              </w:rPr>
              <w:t>本项目不接受联合体投标</w:t>
            </w:r>
          </w:p>
        </w:tc>
        <w:tc>
          <w:tcPr>
            <w:tcW w:w="3209" w:type="dxa"/>
            <w:noWrap/>
            <w:vAlign w:val="center"/>
          </w:tcPr>
          <w:p w14:paraId="6CDDF0BE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提供非联合体投标声明并加盖公章（</w:t>
            </w:r>
            <w:r>
              <w:rPr>
                <w:rFonts w:hint="eastAsia" w:cs="楷体" w:asciiTheme="majorEastAsia" w:hAnsiTheme="majorEastAsia" w:eastAsiaTheme="majorEastAsia"/>
              </w:rPr>
              <w:t>格式自拟</w:t>
            </w:r>
            <w:r>
              <w:rPr>
                <w:rFonts w:hint="eastAsia" w:cs="宋体" w:asciiTheme="majorEastAsia" w:hAnsiTheme="majorEastAsia" w:eastAsiaTheme="majorEastAsia"/>
              </w:rPr>
              <w:t>）</w:t>
            </w:r>
          </w:p>
        </w:tc>
        <w:tc>
          <w:tcPr>
            <w:tcW w:w="1196" w:type="dxa"/>
            <w:noWrap/>
          </w:tcPr>
          <w:p w14:paraId="520BEBED">
            <w:pPr>
              <w:spacing w:line="360" w:lineRule="exact"/>
              <w:rPr>
                <w:rFonts w:hint="eastAsia" w:cs="宋体" w:asciiTheme="majorEastAsia" w:hAnsiTheme="majorEastAsia" w:eastAsiaTheme="majorEastAsia"/>
              </w:rPr>
            </w:pPr>
          </w:p>
        </w:tc>
      </w:tr>
      <w:tr w14:paraId="0FD1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4" w:type="dxa"/>
            <w:vMerge w:val="continue"/>
            <w:noWrap/>
            <w:vAlign w:val="center"/>
          </w:tcPr>
          <w:p w14:paraId="04E67D89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 w14:paraId="09E4307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</w:p>
        </w:tc>
        <w:tc>
          <w:tcPr>
            <w:tcW w:w="3306" w:type="dxa"/>
            <w:noWrap/>
            <w:vAlign w:val="center"/>
          </w:tcPr>
          <w:p w14:paraId="6E75978C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sym w:font="Wingdings" w:char="00A8"/>
            </w:r>
            <w:r>
              <w:rPr>
                <w:rFonts w:hint="eastAsia" w:cs="宋体" w:asciiTheme="majorEastAsia" w:hAnsiTheme="majorEastAsia" w:eastAsiaTheme="majorEastAsia"/>
              </w:rPr>
              <w:t>本项目接受联合体投标</w:t>
            </w:r>
          </w:p>
        </w:tc>
        <w:tc>
          <w:tcPr>
            <w:tcW w:w="3209" w:type="dxa"/>
            <w:noWrap/>
            <w:vAlign w:val="center"/>
          </w:tcPr>
          <w:p w14:paraId="31F85BE2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提供联合体协议书并加盖公章（</w:t>
            </w:r>
            <w:r>
              <w:rPr>
                <w:rFonts w:hint="eastAsia" w:cs="楷体" w:asciiTheme="majorEastAsia" w:hAnsiTheme="majorEastAsia" w:eastAsiaTheme="majorEastAsia"/>
              </w:rPr>
              <w:t>格式自拟</w:t>
            </w:r>
            <w:r>
              <w:rPr>
                <w:rFonts w:hint="eastAsia" w:cs="宋体" w:asciiTheme="majorEastAsia" w:hAnsiTheme="majorEastAsia" w:eastAsiaTheme="majorEastAsia"/>
              </w:rPr>
              <w:t>）</w:t>
            </w:r>
          </w:p>
        </w:tc>
        <w:tc>
          <w:tcPr>
            <w:tcW w:w="1196" w:type="dxa"/>
            <w:noWrap/>
          </w:tcPr>
          <w:p w14:paraId="5D3D10DD">
            <w:pPr>
              <w:spacing w:line="360" w:lineRule="exact"/>
              <w:rPr>
                <w:rFonts w:hint="eastAsia" w:cs="宋体" w:asciiTheme="majorEastAsia" w:hAnsiTheme="majorEastAsia" w:eastAsiaTheme="majorEastAsia"/>
              </w:rPr>
            </w:pPr>
          </w:p>
        </w:tc>
      </w:tr>
      <w:tr w14:paraId="2DAC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 w14:paraId="64E80C94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14:paraId="6E7B8693">
            <w:pPr>
              <w:spacing w:line="360" w:lineRule="exact"/>
              <w:jc w:val="center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信用记录</w:t>
            </w:r>
          </w:p>
        </w:tc>
        <w:tc>
          <w:tcPr>
            <w:tcW w:w="3306" w:type="dxa"/>
            <w:noWrap/>
            <w:vAlign w:val="center"/>
          </w:tcPr>
          <w:p w14:paraId="603F5628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  <w:shd w:val="clear" w:color="auto" w:fill="FFFFFF"/>
              </w:rPr>
            </w:pPr>
            <w:r>
              <w:rPr>
                <w:rFonts w:hint="eastAsia" w:cs="宋体" w:asciiTheme="majorEastAsia" w:hAnsiTheme="majorEastAsia" w:eastAsiaTheme="majorEastAsia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209" w:type="dxa"/>
            <w:noWrap/>
            <w:vAlign w:val="center"/>
          </w:tcPr>
          <w:p w14:paraId="6015A87A">
            <w:pPr>
              <w:spacing w:line="360" w:lineRule="exact"/>
              <w:jc w:val="left"/>
              <w:rPr>
                <w:rFonts w:hint="eastAsia" w:cs="宋体"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投标人自行通过“信用中国”网站（</w:t>
            </w:r>
            <w:r>
              <w:rPr>
                <w:rFonts w:asciiTheme="majorEastAsia" w:hAnsiTheme="majorEastAsia" w:eastAsiaTheme="majorEastAsia"/>
                <w:shd w:val="clear" w:color="auto" w:fill="FFFFFF"/>
              </w:rPr>
              <w:t>creditchina.gov.cn</w:t>
            </w:r>
            <w:r>
              <w:rPr>
                <w:rFonts w:hint="eastAsia" w:cs="宋体" w:asciiTheme="majorEastAsia" w:hAnsiTheme="majorEastAsia" w:eastAsiaTheme="majorEastAsia"/>
              </w:rPr>
              <w:t>）</w:t>
            </w:r>
            <w:r>
              <w:rPr>
                <w:rFonts w:hint="eastAsia" w:cs="宋体" w:asciiTheme="majorEastAsia" w:hAnsiTheme="majorEastAsia" w:eastAsiaTheme="majorEastAsia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1196" w:type="dxa"/>
            <w:noWrap/>
            <w:vAlign w:val="center"/>
          </w:tcPr>
          <w:p w14:paraId="61CA3FE5">
            <w:pPr>
              <w:spacing w:line="360" w:lineRule="exact"/>
              <w:rPr>
                <w:rFonts w:hint="eastAsia" w:cs="宋体" w:asciiTheme="majorEastAsia" w:hAnsiTheme="majorEastAsia" w:eastAsiaTheme="majorEastAsia"/>
                <w:shd w:val="clear" w:color="auto" w:fill="FFFFFF"/>
              </w:rPr>
            </w:pPr>
          </w:p>
        </w:tc>
      </w:tr>
    </w:tbl>
    <w:p w14:paraId="362AE89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注：</w:t>
      </w:r>
    </w:p>
    <w:p w14:paraId="23C66B15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4248C683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 w14:paraId="045FD3F2"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43CA0B48">
      <w:pPr>
        <w:spacing w:line="360" w:lineRule="auto"/>
        <w:rPr>
          <w:rFonts w:hint="eastAsia" w:ascii="宋体" w:hAnsi="宋体"/>
        </w:rPr>
      </w:pPr>
    </w:p>
    <w:p w14:paraId="6089139D">
      <w:pPr>
        <w:spacing w:line="360" w:lineRule="auto"/>
        <w:rPr>
          <w:rFonts w:hint="eastAsia" w:ascii="宋体" w:hAnsi="宋体"/>
        </w:rPr>
      </w:pPr>
    </w:p>
    <w:p w14:paraId="73F788C0">
      <w:pPr>
        <w:spacing w:line="360" w:lineRule="auto"/>
        <w:rPr>
          <w:rFonts w:hint="eastAsia" w:ascii="宋体" w:hAnsi="宋体"/>
        </w:rPr>
      </w:pPr>
    </w:p>
    <w:p w14:paraId="02A8FF23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62571972">
      <w:pPr>
        <w:pStyle w:val="4"/>
        <w:jc w:val="left"/>
      </w:pPr>
      <w:bookmarkStart w:id="14" w:name="_Toc69810749"/>
      <w:bookmarkStart w:id="15" w:name="_Toc82507469"/>
      <w:bookmarkStart w:id="16" w:name="_Toc37019276"/>
      <w:bookmarkStart w:id="17" w:name="_Toc214888632"/>
      <w:bookmarkStart w:id="18" w:name="_Toc82520905"/>
      <w:r>
        <w:rPr>
          <w:rFonts w:hint="eastAsia"/>
        </w:rPr>
        <w:t>招标公告附件</w:t>
      </w:r>
      <w:bookmarkEnd w:id="14"/>
      <w:r>
        <w:rPr>
          <w:rFonts w:hint="eastAsia"/>
        </w:rPr>
        <w:t>1：</w:t>
      </w:r>
      <w:bookmarkEnd w:id="15"/>
      <w:bookmarkEnd w:id="16"/>
      <w:bookmarkEnd w:id="17"/>
      <w:bookmarkEnd w:id="18"/>
    </w:p>
    <w:p w14:paraId="2B2DB6B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19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 w14:paraId="70ECDC6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 w14:paraId="570A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 w14:paraId="2065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 w14:paraId="046DF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775F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 w14:paraId="2257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 w14:paraId="46DF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24B10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3A1A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12F09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 w14:paraId="0BC5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 w14:paraId="5577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 w14:paraId="01292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 w14:paraId="1B6C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 w14:paraId="653D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 w14:paraId="47F5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48A6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 w14:paraId="100F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 w14:paraId="6137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 w14:paraId="43DB8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4B49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7962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63F2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723473E6">
      <w:pPr>
        <w:spacing w:line="360" w:lineRule="auto"/>
        <w:rPr>
          <w:rFonts w:hint="eastAsia" w:ascii="宋体" w:hAnsi="宋体"/>
        </w:rPr>
      </w:pPr>
    </w:p>
    <w:p w14:paraId="2CF9C148">
      <w:pPr>
        <w:widowControl/>
        <w:spacing w:line="360" w:lineRule="auto"/>
        <w:jc w:val="left"/>
        <w:rPr>
          <w:rFonts w:hint="eastAsia" w:ascii="宋体" w:hAnsi="宋体"/>
        </w:rPr>
      </w:pPr>
    </w:p>
    <w:p w14:paraId="6BC453E1">
      <w:pPr>
        <w:widowControl/>
        <w:spacing w:line="360" w:lineRule="auto"/>
        <w:jc w:val="left"/>
        <w:rPr>
          <w:rFonts w:hint="eastAsia" w:ascii="宋体" w:hAnsi="宋体"/>
        </w:rPr>
      </w:pPr>
    </w:p>
    <w:p w14:paraId="5F593F16">
      <w:pPr>
        <w:widowControl/>
        <w:spacing w:line="360" w:lineRule="auto"/>
        <w:jc w:val="left"/>
        <w:rPr>
          <w:rFonts w:hint="eastAsia" w:ascii="宋体" w:hAnsi="宋体"/>
        </w:rPr>
      </w:pPr>
    </w:p>
    <w:p w14:paraId="66CF84A5">
      <w:pPr>
        <w:pStyle w:val="4"/>
        <w:spacing w:line="360" w:lineRule="auto"/>
        <w:jc w:val="left"/>
        <w:rPr>
          <w:rFonts w:hint="eastAsia" w:ascii="宋体" w:hAnsi="宋体"/>
        </w:rPr>
      </w:pPr>
      <w:bookmarkStart w:id="20" w:name="_Toc82507470"/>
      <w:bookmarkStart w:id="21" w:name="_Toc1560197749"/>
      <w:bookmarkStart w:id="22" w:name="_Toc214888633"/>
      <w:bookmarkStart w:id="23" w:name="_Toc82520906"/>
      <w:r>
        <w:rPr>
          <w:rFonts w:hint="eastAsia" w:ascii="宋体" w:hAnsi="宋体"/>
        </w:rPr>
        <w:t>招标公告附件</w:t>
      </w:r>
      <w:bookmarkEnd w:id="19"/>
      <w:r>
        <w:rPr>
          <w:rFonts w:hint="eastAsia" w:ascii="宋体" w:hAnsi="宋体"/>
        </w:rPr>
        <w:t>2：</w:t>
      </w:r>
      <w:bookmarkEnd w:id="20"/>
      <w:bookmarkEnd w:id="21"/>
      <w:bookmarkEnd w:id="22"/>
      <w:bookmarkEnd w:id="23"/>
    </w:p>
    <w:p w14:paraId="43ECAD1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307E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 w14:paraId="249E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23C5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 w14:paraId="01DE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 w14:paraId="08F1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 w14:paraId="1349F50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 w14:paraId="54422D0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 w14:paraId="0EC8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1E3E3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 w14:paraId="3615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 w14:paraId="209FF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 w14:paraId="7B62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 w14:paraId="7445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 w14:paraId="7B6D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 w14:paraId="36E9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 w14:paraId="2BC2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5554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09FBA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 w14:paraId="6F6B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34374ACE">
      <w:pPr>
        <w:jc w:val="center"/>
        <w:rPr>
          <w:b/>
          <w:color w:val="auto"/>
          <w:sz w:val="32"/>
          <w:szCs w:val="32"/>
        </w:rPr>
      </w:pPr>
    </w:p>
    <w:p w14:paraId="49E68EAE">
      <w:pPr>
        <w:jc w:val="center"/>
        <w:rPr>
          <w:b/>
          <w:sz w:val="32"/>
          <w:szCs w:val="32"/>
        </w:rPr>
      </w:pPr>
    </w:p>
    <w:p w14:paraId="51DFE369">
      <w:pPr>
        <w:pStyle w:val="4"/>
        <w:jc w:val="left"/>
      </w:pPr>
      <w:bookmarkStart w:id="24" w:name="_Toc214888634"/>
      <w:bookmarkStart w:id="25" w:name="_Toc16760"/>
      <w:bookmarkStart w:id="26" w:name="_Toc1468237573"/>
      <w:bookmarkStart w:id="27" w:name="_Toc143006950"/>
      <w:r>
        <w:rPr>
          <w:rFonts w:hint="eastAsia"/>
        </w:rPr>
        <w:t>招标公告附件3：</w:t>
      </w:r>
      <w:bookmarkEnd w:id="24"/>
      <w:bookmarkEnd w:id="25"/>
      <w:bookmarkEnd w:id="26"/>
      <w:bookmarkEnd w:id="27"/>
    </w:p>
    <w:p w14:paraId="51497F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供应商基本情况表</w:t>
      </w:r>
    </w:p>
    <w:p w14:paraId="45191E4A">
      <w:pPr>
        <w:pStyle w:val="2"/>
      </w:pPr>
    </w:p>
    <w:p w14:paraId="78A01C5D">
      <w:pPr>
        <w:spacing w:line="360" w:lineRule="exact"/>
        <w:jc w:val="center"/>
        <w:rPr>
          <w:rFonts w:hint="eastAsia" w:cs="仿宋" w:asciiTheme="majorEastAsia" w:hAnsiTheme="majorEastAsia" w:eastAsiaTheme="majorEastAsia"/>
          <w:bCs/>
          <w:sz w:val="24"/>
          <w:szCs w:val="24"/>
        </w:rPr>
      </w:pPr>
      <w:bookmarkStart w:id="28" w:name="OLE_LINK24"/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填表单位（加盖单位</w:t>
      </w:r>
      <w:bookmarkStart w:id="29" w:name="OLE_LINK26"/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公</w:t>
      </w:r>
      <w:bookmarkEnd w:id="29"/>
      <w:r>
        <w:rPr>
          <w:rFonts w:hint="eastAsia" w:cs="仿宋" w:asciiTheme="majorEastAsia" w:hAnsiTheme="majorEastAsia" w:eastAsiaTheme="majorEastAsia"/>
          <w:bCs/>
          <w:sz w:val="24"/>
          <w:szCs w:val="24"/>
        </w:rPr>
        <w:t>章）                  填表日期： 2025年    月    日</w:t>
      </w:r>
    </w:p>
    <w:bookmarkEnd w:id="28"/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7096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734F6A70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  <w:r>
              <w:rPr>
                <w:rFonts w:hint="eastAsia" w:cs="仿宋" w:asciiTheme="majorEastAsia" w:hAnsiTheme="majorEastAsia" w:eastAsiaTheme="majorEastAsia"/>
                <w:bCs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1010F50D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2CB77D5F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  <w:r>
              <w:rPr>
                <w:rFonts w:hint="eastAsia" w:cs="仿宋" w:asciiTheme="majorEastAsia" w:hAnsiTheme="majorEastAsia" w:eastAsiaTheme="majorEastAsia"/>
                <w:bCs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0601FC63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</w:p>
        </w:tc>
      </w:tr>
      <w:tr w14:paraId="5E18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68C606EA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  <w:r>
              <w:rPr>
                <w:rFonts w:hint="eastAsia" w:cs="仿宋" w:asciiTheme="majorEastAsia" w:hAnsiTheme="majorEastAsia" w:eastAsiaTheme="majorEastAsia"/>
                <w:bCs/>
              </w:rPr>
              <w:t>投标（响应）供</w:t>
            </w:r>
            <w:bookmarkStart w:id="30" w:name="OLE_LINK13"/>
            <w:r>
              <w:rPr>
                <w:rFonts w:hint="eastAsia" w:cs="仿宋" w:asciiTheme="majorEastAsia" w:hAnsiTheme="majorEastAsia" w:eastAsiaTheme="majorEastAsia"/>
                <w:bCs/>
              </w:rPr>
              <w:t>应商</w:t>
            </w:r>
            <w:bookmarkEnd w:id="30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4202C593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19EF9C94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  <w:r>
              <w:rPr>
                <w:rFonts w:hint="eastAsia" w:cs="仿宋" w:asciiTheme="majorEastAsia" w:hAnsiTheme="majorEastAsia" w:eastAsiaTheme="majorEastAsia"/>
                <w:bCs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1CEF2F13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Cs/>
              </w:rPr>
            </w:pPr>
          </w:p>
        </w:tc>
      </w:tr>
      <w:tr w14:paraId="3D39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09377B6D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b/>
              </w:rPr>
            </w:pPr>
            <w:r>
              <w:rPr>
                <w:rFonts w:hint="eastAsia" w:cs="仿宋" w:asciiTheme="majorEastAsia" w:hAnsiTheme="majorEastAsia" w:eastAsiaTheme="majorEastAsia"/>
                <w:b/>
              </w:rPr>
              <w:t>投标（响应）供应商相关人员情况</w:t>
            </w:r>
          </w:p>
        </w:tc>
      </w:tr>
      <w:tr w14:paraId="567A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46C6F237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3ECBAEB2">
            <w:pPr>
              <w:spacing w:line="360" w:lineRule="exact"/>
              <w:ind w:firstLine="420" w:firstLineChars="200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53BEDE34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5CC87071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6FFCCA4C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203331ED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缴纳社会保险单位</w:t>
            </w:r>
          </w:p>
        </w:tc>
      </w:tr>
      <w:tr w14:paraId="2FAE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58BBBBC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5A9EE4EE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法定代表人/单位负责人/主要经营负责人</w:t>
            </w:r>
            <w:r>
              <w:rPr>
                <w:rFonts w:hint="eastAsia" w:cs="楷体" w:asciiTheme="majorEastAsia" w:hAnsiTheme="majorEastAsia" w:eastAsiaTheme="majorEastAsia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7E209F25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1306" w:type="dxa"/>
            <w:noWrap/>
            <w:vAlign w:val="center"/>
          </w:tcPr>
          <w:p w14:paraId="16D90146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2528" w:type="dxa"/>
            <w:noWrap/>
          </w:tcPr>
          <w:p w14:paraId="574196CC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1244" w:type="dxa"/>
            <w:noWrap/>
          </w:tcPr>
          <w:p w14:paraId="24F9CE32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</w:tr>
      <w:tr w14:paraId="4362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12BA490C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7399D154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项目投标授权代表人</w:t>
            </w:r>
            <w:r>
              <w:rPr>
                <w:rFonts w:hint="eastAsia" w:cs="楷体" w:asciiTheme="majorEastAsia" w:hAnsiTheme="majorEastAsia" w:eastAsiaTheme="majorEastAsia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2EF061D3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1306" w:type="dxa"/>
            <w:noWrap/>
            <w:vAlign w:val="center"/>
          </w:tcPr>
          <w:p w14:paraId="26440149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2528" w:type="dxa"/>
            <w:noWrap/>
          </w:tcPr>
          <w:p w14:paraId="6FCFE65B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1244" w:type="dxa"/>
            <w:noWrap/>
          </w:tcPr>
          <w:p w14:paraId="2F08871D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</w:tr>
      <w:tr w14:paraId="61FE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0B5C88C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2F4E8140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项目负责人</w:t>
            </w:r>
            <w:bookmarkStart w:id="31" w:name="OLE_LINK10"/>
            <w:r>
              <w:rPr>
                <w:rFonts w:hint="eastAsia" w:cs="楷体" w:asciiTheme="majorEastAsia" w:hAnsiTheme="majorEastAsia" w:eastAsiaTheme="majorEastAsia"/>
              </w:rPr>
              <w:t>（选填）</w:t>
            </w:r>
            <w:bookmarkEnd w:id="31"/>
          </w:p>
        </w:tc>
        <w:tc>
          <w:tcPr>
            <w:tcW w:w="641" w:type="dxa"/>
            <w:noWrap/>
            <w:vAlign w:val="center"/>
          </w:tcPr>
          <w:p w14:paraId="7CB148F1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1306" w:type="dxa"/>
            <w:noWrap/>
            <w:vAlign w:val="center"/>
          </w:tcPr>
          <w:p w14:paraId="26E38A2F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2528" w:type="dxa"/>
            <w:noWrap/>
            <w:vAlign w:val="center"/>
          </w:tcPr>
          <w:p w14:paraId="0840393C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70C0D4A1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</w:tr>
      <w:tr w14:paraId="273B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4FB7A0B2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48157023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主要技术人员</w:t>
            </w:r>
            <w:r>
              <w:rPr>
                <w:rFonts w:hint="eastAsia" w:cs="楷体" w:asciiTheme="majorEastAsia" w:hAnsiTheme="majorEastAsia" w:eastAsiaTheme="majorEastAsia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1FCD832B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1306" w:type="dxa"/>
            <w:noWrap/>
            <w:vAlign w:val="center"/>
          </w:tcPr>
          <w:p w14:paraId="1FA9F552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2528" w:type="dxa"/>
            <w:noWrap/>
            <w:vAlign w:val="center"/>
          </w:tcPr>
          <w:p w14:paraId="27ED7672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330A6222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</w:tr>
      <w:tr w14:paraId="3230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8CEADDF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bookmarkStart w:id="32" w:name="OLE_LINK8" w:colFirst="0" w:colLast="5"/>
            <w:bookmarkStart w:id="33" w:name="OLE_LINK7" w:colFirst="1" w:colLast="2"/>
            <w:r>
              <w:rPr>
                <w:rFonts w:hint="eastAsia" w:cs="仿宋" w:asciiTheme="majorEastAsia" w:hAnsiTheme="majorEastAsia" w:eastAsiaTheme="majorEastAsia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27DB9506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招标文件编制人员</w:t>
            </w:r>
            <w:r>
              <w:rPr>
                <w:rFonts w:hint="eastAsia" w:cs="楷体" w:asciiTheme="majorEastAsia" w:hAnsiTheme="majorEastAsia" w:eastAsiaTheme="majorEastAsia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5921BF45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721C7D02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2528" w:type="dxa"/>
            <w:noWrap/>
            <w:vAlign w:val="center"/>
          </w:tcPr>
          <w:p w14:paraId="4A7CFC0A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28AC143C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</w:p>
        </w:tc>
      </w:tr>
      <w:bookmarkEnd w:id="32"/>
      <w:bookmarkEnd w:id="33"/>
      <w:tr w14:paraId="739B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3610646F">
            <w:pPr>
              <w:spacing w:line="360" w:lineRule="exact"/>
              <w:rPr>
                <w:rFonts w:hint="eastAsia"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说明：</w:t>
            </w:r>
          </w:p>
          <w:p w14:paraId="0F3DA9E8">
            <w:pPr>
              <w:spacing w:line="360" w:lineRule="exact"/>
              <w:rPr>
                <w:rFonts w:hint="eastAsia"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1.同一职务有多人担任（如主要技术人员），应分行填写。</w:t>
            </w:r>
          </w:p>
          <w:p w14:paraId="2F309792">
            <w:pPr>
              <w:spacing w:line="360" w:lineRule="exact"/>
              <w:rPr>
                <w:rFonts w:hint="eastAsia" w:cs="黑体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2.上表第1、2项为必填项，第3、4、5项为选填项（原则上工程类项目第1-5项均需填写）。</w:t>
            </w:r>
          </w:p>
          <w:p w14:paraId="0B026579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</w:rPr>
              <w:t>3.需同时提供</w:t>
            </w:r>
            <w:bookmarkStart w:id="34" w:name="OLE_LINK9"/>
            <w:r>
              <w:rPr>
                <w:rFonts w:hint="eastAsia" w:cs="黑体" w:asciiTheme="majorEastAsia" w:hAnsiTheme="majorEastAsia" w:eastAsiaTheme="majorEastAsia"/>
              </w:rPr>
              <w:t>法定代表人、投标授权代表人、项目负责人（如有）最近</w:t>
            </w:r>
            <w:r>
              <w:rPr>
                <w:rFonts w:hint="eastAsia" w:cs="黑体" w:asciiTheme="majorEastAsia" w:hAnsiTheme="majorEastAsia" w:eastAsiaTheme="majorEastAsia"/>
                <w:lang w:val="en-US" w:eastAsia="zh-CN"/>
              </w:rPr>
              <w:t>一</w:t>
            </w:r>
            <w:r>
              <w:rPr>
                <w:rFonts w:hint="eastAsia" w:cs="黑体" w:asciiTheme="majorEastAsia" w:hAnsiTheme="majorEastAsia" w:eastAsiaTheme="majorEastAsia"/>
              </w:rPr>
              <w:t>个月社保缴纳</w:t>
            </w:r>
            <w:bookmarkEnd w:id="34"/>
            <w:r>
              <w:rPr>
                <w:rFonts w:hint="eastAsia" w:cs="黑体" w:asciiTheme="majorEastAsia" w:hAnsiTheme="majorEastAsia" w:eastAsiaTheme="majorEastAsia"/>
              </w:rPr>
              <w:t>证明。</w:t>
            </w:r>
          </w:p>
        </w:tc>
      </w:tr>
      <w:tr w14:paraId="5C2B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1F8CD1E0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 w14:paraId="7EDA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045B66F9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352B8DA5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2EFA97D6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3FE470A0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  <w:r>
              <w:rPr>
                <w:rFonts w:hint="eastAsia" w:cs="仿宋" w:asciiTheme="majorEastAsia" w:hAnsiTheme="majorEastAsia" w:eastAsiaTheme="majorEastAsia"/>
                <w:shd w:val="clear" w:color="auto" w:fill="FFFFFF"/>
              </w:rPr>
              <w:t>备注</w:t>
            </w:r>
          </w:p>
        </w:tc>
      </w:tr>
      <w:tr w14:paraId="1365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7A8C6F8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64F906CF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0652A75C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79304858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  <w:r>
              <w:rPr>
                <w:rFonts w:hint="eastAsia" w:cs="仿宋" w:asciiTheme="majorEastAsia" w:hAnsiTheme="majorEastAsia" w:eastAsiaTheme="majorEastAsia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6576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680F6353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06AA3AB0">
            <w:pPr>
              <w:spacing w:line="360" w:lineRule="exact"/>
              <w:jc w:val="center"/>
              <w:rPr>
                <w:rFonts w:hint="eastAsia"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73E54E38">
            <w:pPr>
              <w:spacing w:line="360" w:lineRule="exact"/>
              <w:rPr>
                <w:rFonts w:hint="eastAsia" w:cs="仿宋" w:asciiTheme="majorEastAsia" w:hAnsiTheme="majorEastAsia" w:eastAsiaTheme="majorEastAsia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241BC5D9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  <w:r>
              <w:rPr>
                <w:rFonts w:hint="eastAsia" w:cs="仿宋" w:asciiTheme="majorEastAsia" w:hAnsiTheme="majorEastAsia" w:eastAsiaTheme="majorEastAsia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 w14:paraId="2EA3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15116470">
            <w:pPr>
              <w:spacing w:line="360" w:lineRule="exact"/>
              <w:rPr>
                <w:rFonts w:hint="eastAsia" w:cs="仿宋" w:asciiTheme="majorEastAsia" w:hAnsiTheme="majorEastAsia" w:eastAsiaTheme="majorEastAsia"/>
                <w:shd w:val="clear" w:color="auto" w:fill="FFFFFF"/>
              </w:rPr>
            </w:pPr>
            <w:r>
              <w:rPr>
                <w:rFonts w:hint="eastAsia" w:cs="黑体" w:asciiTheme="majorEastAsia" w:hAnsiTheme="majorEastAsia" w:eastAsiaTheme="majorEastAsia"/>
                <w:shd w:val="clear" w:color="auto" w:fill="FFFFFF"/>
              </w:rPr>
              <w:t>明：同一关联关系类型有多个主体的，应分行填写。</w:t>
            </w:r>
          </w:p>
        </w:tc>
      </w:tr>
    </w:tbl>
    <w:p w14:paraId="2D5FF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7479C"/>
    <w:multiLevelType w:val="singleLevel"/>
    <w:tmpl w:val="E447479C"/>
    <w:lvl w:ilvl="0" w:tentative="0">
      <w:start w:val="3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330E"/>
    <w:rsid w:val="02ED14CE"/>
    <w:rsid w:val="032C114C"/>
    <w:rsid w:val="0425194E"/>
    <w:rsid w:val="04C20F0B"/>
    <w:rsid w:val="07387FDA"/>
    <w:rsid w:val="0C152653"/>
    <w:rsid w:val="10200056"/>
    <w:rsid w:val="14436855"/>
    <w:rsid w:val="14741320"/>
    <w:rsid w:val="16862C04"/>
    <w:rsid w:val="1A1C37DA"/>
    <w:rsid w:val="1BA03C1B"/>
    <w:rsid w:val="1BD634CC"/>
    <w:rsid w:val="1C3D5B9E"/>
    <w:rsid w:val="1F3B4CAD"/>
    <w:rsid w:val="218808DE"/>
    <w:rsid w:val="2277396D"/>
    <w:rsid w:val="233641F2"/>
    <w:rsid w:val="27A77EC9"/>
    <w:rsid w:val="2B437174"/>
    <w:rsid w:val="2BFD2BE2"/>
    <w:rsid w:val="2D41544D"/>
    <w:rsid w:val="2F032905"/>
    <w:rsid w:val="31AE7BB2"/>
    <w:rsid w:val="32BA4C70"/>
    <w:rsid w:val="332027E5"/>
    <w:rsid w:val="34661EFB"/>
    <w:rsid w:val="371227B5"/>
    <w:rsid w:val="388610AE"/>
    <w:rsid w:val="39AF55A3"/>
    <w:rsid w:val="39E4758B"/>
    <w:rsid w:val="3A2F01F3"/>
    <w:rsid w:val="3AA41AE6"/>
    <w:rsid w:val="3CAD1896"/>
    <w:rsid w:val="3FBB7E05"/>
    <w:rsid w:val="4119497F"/>
    <w:rsid w:val="45E87431"/>
    <w:rsid w:val="46DF0F4C"/>
    <w:rsid w:val="47211BC5"/>
    <w:rsid w:val="48303815"/>
    <w:rsid w:val="4A6E1E09"/>
    <w:rsid w:val="4AEA1458"/>
    <w:rsid w:val="4BEA5FC5"/>
    <w:rsid w:val="4C7D0648"/>
    <w:rsid w:val="4D0D7BB4"/>
    <w:rsid w:val="520C0189"/>
    <w:rsid w:val="523B1DBC"/>
    <w:rsid w:val="57D81ADE"/>
    <w:rsid w:val="592D7656"/>
    <w:rsid w:val="5A7C43DB"/>
    <w:rsid w:val="5AC4558A"/>
    <w:rsid w:val="5BB6051E"/>
    <w:rsid w:val="5BE41731"/>
    <w:rsid w:val="5E0675E9"/>
    <w:rsid w:val="5E3C36F9"/>
    <w:rsid w:val="5E9C373A"/>
    <w:rsid w:val="62574D5D"/>
    <w:rsid w:val="62FB5BD3"/>
    <w:rsid w:val="632F4FF0"/>
    <w:rsid w:val="685D7F5E"/>
    <w:rsid w:val="68F20576"/>
    <w:rsid w:val="6C267A4B"/>
    <w:rsid w:val="6C430B35"/>
    <w:rsid w:val="6CDA4B08"/>
    <w:rsid w:val="6F342218"/>
    <w:rsid w:val="6FD75A1B"/>
    <w:rsid w:val="703E6DDF"/>
    <w:rsid w:val="7210659C"/>
    <w:rsid w:val="75287DDB"/>
    <w:rsid w:val="7FE4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4">
    <w:name w:val="heading 2"/>
    <w:basedOn w:val="5"/>
    <w:next w:val="6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2696</Words>
  <Characters>2821</Characters>
  <Lines>0</Lines>
  <Paragraphs>0</Paragraphs>
  <TotalTime>1</TotalTime>
  <ScaleCrop>false</ScaleCrop>
  <LinksUpToDate>false</LinksUpToDate>
  <CharactersWithSpaces>3558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2023-12-26T01:28:00Z</dcterms:created>
  <dc:creator>Administrator</dc:creator>
  <cp:lastModifiedBy>北风吹</cp:lastModifiedBy>
  <dcterms:modified xsi:type="dcterms:W3CDTF">2026-06-17T09:57:50Z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eyJoZGlkIjoiNDM4ODZmYWViYjYyN2E1ZjNmMzZiYWM2YjAwOTkzY2MiLCJ1c2VySWQiOiIyNDE5OTc2MDIifQ==</vt:lpwstr>
  </property>
  <property fmtid="{D5CDD505-2E9C-101B-9397-08002B2CF9AE}" pid="4" name="ICV">
    <vt:lpwstr>C13B17122FCD4A968ABF2C3B6C1BB970_13</vt:lpwstr>
  </property>
</Properties>
</file>