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jc w:val="left"/>
        <w:rPr>
          <w:rFonts w:asciiTheme="minorEastAsia" w:hAnsiTheme="minorEastAsia" w:eastAsiaTheme="minorEastAsia"/>
          <w:sz w:val="28"/>
          <w:szCs w:val="28"/>
        </w:rPr>
      </w:pPr>
      <w:bookmarkStart w:id="0" w:name="_Toc69810748"/>
      <w:bookmarkStart w:id="1" w:name="_Toc82507468"/>
      <w:bookmarkStart w:id="2" w:name="_Toc82520904"/>
      <w:bookmarkStart w:id="3" w:name="_Toc82522273"/>
      <w:r>
        <w:rPr>
          <w:rFonts w:hint="eastAsia" w:asciiTheme="minorEastAsia" w:hAnsiTheme="minorEastAsia" w:eastAsiaTheme="minorEastAsia"/>
          <w:sz w:val="28"/>
          <w:szCs w:val="28"/>
        </w:rPr>
        <w:t>招标公告附件</w:t>
      </w:r>
      <w:r>
        <w:rPr>
          <w:rFonts w:asciiTheme="minorEastAsia" w:hAnsiTheme="minorEastAsia" w:eastAsiaTheme="minorEastAsia"/>
          <w:sz w:val="28"/>
          <w:szCs w:val="28"/>
        </w:rPr>
        <w:t>1</w:t>
      </w:r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：</w:t>
      </w:r>
      <w:bookmarkEnd w:id="1"/>
      <w:bookmarkEnd w:id="2"/>
      <w:bookmarkEnd w:id="3"/>
    </w:p>
    <w:p>
      <w:pPr>
        <w:spacing w:line="600" w:lineRule="exac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投标报名资格审查指引表</w:t>
      </w:r>
    </w:p>
    <w:tbl>
      <w:tblPr>
        <w:tblStyle w:val="3"/>
        <w:tblW w:w="60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559"/>
        <w:gridCol w:w="3724"/>
        <w:gridCol w:w="2835"/>
        <w:gridCol w:w="1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8" w:type="dxa"/>
            <w:shd w:val="clear" w:color="auto" w:fill="FFFFFF"/>
            <w:noWrap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项目内容</w:t>
            </w:r>
          </w:p>
        </w:tc>
        <w:tc>
          <w:tcPr>
            <w:tcW w:w="3724" w:type="dxa"/>
            <w:shd w:val="clear" w:color="auto" w:fill="FFFFFF"/>
            <w:noWrap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资格条件</w:t>
            </w:r>
          </w:p>
        </w:tc>
        <w:tc>
          <w:tcPr>
            <w:tcW w:w="2835" w:type="dxa"/>
            <w:shd w:val="clear" w:color="auto" w:fill="FFFFFF"/>
            <w:noWrap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评审资料</w:t>
            </w:r>
          </w:p>
        </w:tc>
        <w:tc>
          <w:tcPr>
            <w:tcW w:w="1406" w:type="dxa"/>
            <w:shd w:val="clear" w:color="auto" w:fill="FFFFFF"/>
            <w:noWrap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资料情况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1" w:hRule="atLeast"/>
          <w:jc w:val="center"/>
        </w:trPr>
        <w:tc>
          <w:tcPr>
            <w:tcW w:w="858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1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60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营业执照及资质证书</w:t>
            </w:r>
          </w:p>
        </w:tc>
        <w:tc>
          <w:tcPr>
            <w:tcW w:w="3724" w:type="dxa"/>
            <w:noWrap/>
            <w:vAlign w:val="center"/>
          </w:tcPr>
          <w:p>
            <w:pPr>
              <w:spacing w:line="600" w:lineRule="exact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（1）投标人必须遵守国家有关的法律、法规，并具有独立法人资格，具有独立承担民事责任的能力。</w:t>
            </w:r>
          </w:p>
          <w:p>
            <w:pPr>
              <w:spacing w:line="600" w:lineRule="exact"/>
              <w:jc w:val="left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（2）具有疾病预防控制中心或行业协会颁发的《公共场所集中空调通风系统专业清洗机构技术评估合格证书》。</w:t>
            </w:r>
          </w:p>
          <w:p>
            <w:pPr>
              <w:spacing w:line="600" w:lineRule="exact"/>
              <w:jc w:val="left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（3）投标单位具有ISO9001质量管理体系认证证书。</w:t>
            </w:r>
          </w:p>
          <w:p>
            <w:pPr>
              <w:spacing w:line="600" w:lineRule="exact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（4）具有住房和建设厅颁发的安全生产许可证。</w:t>
            </w:r>
          </w:p>
        </w:tc>
        <w:tc>
          <w:tcPr>
            <w:tcW w:w="2835" w:type="dxa"/>
            <w:noWrap/>
            <w:vAlign w:val="center"/>
          </w:tcPr>
          <w:p>
            <w:pPr>
              <w:spacing w:line="60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（1）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提供有效的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加盖公章的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营业执照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复印件（原件备查）。</w:t>
            </w:r>
          </w:p>
          <w:p>
            <w:pPr>
              <w:spacing w:line="60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2）提供加盖公章的企业资质证书复印件（原件备查）</w:t>
            </w:r>
          </w:p>
        </w:tc>
        <w:tc>
          <w:tcPr>
            <w:tcW w:w="1406" w:type="dxa"/>
            <w:noWrap/>
          </w:tcPr>
          <w:p>
            <w:pPr>
              <w:spacing w:line="60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8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60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投标人员资格证明书</w:t>
            </w:r>
          </w:p>
        </w:tc>
        <w:tc>
          <w:tcPr>
            <w:tcW w:w="3724" w:type="dxa"/>
            <w:noWrap/>
            <w:vAlign w:val="center"/>
          </w:tcPr>
          <w:p>
            <w:pPr>
              <w:spacing w:line="600" w:lineRule="exact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（1）具有法定代表人身份证明书；</w:t>
            </w:r>
          </w:p>
          <w:p>
            <w:pPr>
              <w:spacing w:line="600" w:lineRule="exact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（2）具有法人授权委托证明书。</w:t>
            </w:r>
          </w:p>
        </w:tc>
        <w:tc>
          <w:tcPr>
            <w:tcW w:w="2835" w:type="dxa"/>
            <w:noWrap/>
            <w:vAlign w:val="center"/>
          </w:tcPr>
          <w:p>
            <w:pPr>
              <w:spacing w:line="60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（1）提供加盖公章的法定代表人身份证明书原件；</w:t>
            </w:r>
          </w:p>
          <w:p>
            <w:pPr>
              <w:spacing w:line="60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（2）提供加盖公章的法定代表人授权委托书原件（授权代表身份证原件备查）。</w:t>
            </w:r>
          </w:p>
        </w:tc>
        <w:tc>
          <w:tcPr>
            <w:tcW w:w="1406" w:type="dxa"/>
            <w:noWrap/>
          </w:tcPr>
          <w:p>
            <w:pPr>
              <w:spacing w:line="60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  <w:jc w:val="center"/>
        </w:trPr>
        <w:tc>
          <w:tcPr>
            <w:tcW w:w="858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3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600" w:lineRule="exact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业绩证明文件</w:t>
            </w:r>
          </w:p>
        </w:tc>
        <w:tc>
          <w:tcPr>
            <w:tcW w:w="3724" w:type="dxa"/>
            <w:noWrap/>
            <w:vAlign w:val="center"/>
          </w:tcPr>
          <w:p>
            <w:pPr>
              <w:spacing w:line="60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投标人近3年（从2019年1月1日至投标截止日）承接过至少一个50万（含）以上清洗中央空调末端及通风系统清洗消毒服务单项合同。</w:t>
            </w:r>
          </w:p>
        </w:tc>
        <w:tc>
          <w:tcPr>
            <w:tcW w:w="2835" w:type="dxa"/>
            <w:noWrap/>
            <w:vAlign w:val="center"/>
          </w:tcPr>
          <w:p>
            <w:pPr>
              <w:spacing w:line="60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须提交加盖公章的近3年单项合同造价50万以上清洗中央空调末端及通风系统清洗消毒服务项目的扫描件（如加盖公章的合同关键页或中标通知书、竣工验收文件等）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。</w:t>
            </w:r>
          </w:p>
        </w:tc>
        <w:tc>
          <w:tcPr>
            <w:tcW w:w="1406" w:type="dxa"/>
            <w:noWrap/>
          </w:tcPr>
          <w:p>
            <w:pPr>
              <w:spacing w:line="60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8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 xml:space="preserve"> 5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60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联合体说明</w:t>
            </w:r>
          </w:p>
        </w:tc>
        <w:tc>
          <w:tcPr>
            <w:tcW w:w="3724" w:type="dxa"/>
            <w:noWrap/>
            <w:vAlign w:val="center"/>
          </w:tcPr>
          <w:p>
            <w:pPr>
              <w:spacing w:line="60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本项目不接受联合体投标，不允许分包、转包。</w:t>
            </w:r>
          </w:p>
        </w:tc>
        <w:tc>
          <w:tcPr>
            <w:tcW w:w="2835" w:type="dxa"/>
            <w:noWrap/>
            <w:vAlign w:val="center"/>
          </w:tcPr>
          <w:p>
            <w:pPr>
              <w:spacing w:line="60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提供相应说明（格式自拟）。</w:t>
            </w:r>
          </w:p>
        </w:tc>
        <w:tc>
          <w:tcPr>
            <w:tcW w:w="1406" w:type="dxa"/>
            <w:noWrap/>
          </w:tcPr>
          <w:p>
            <w:pPr>
              <w:spacing w:line="60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8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6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60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信用记录</w:t>
            </w:r>
          </w:p>
        </w:tc>
        <w:tc>
          <w:tcPr>
            <w:tcW w:w="3724" w:type="dxa"/>
            <w:noWrap/>
            <w:vAlign w:val="center"/>
          </w:tcPr>
          <w:p>
            <w:pPr>
              <w:spacing w:line="600" w:lineRule="exact"/>
              <w:jc w:val="left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  <w:shd w:val="clear" w:color="auto" w:fill="FFFFFF"/>
              </w:rPr>
              <w:t>未列入“信用中国”网站失信被执行人、重大税收违法案件当事人名单。</w:t>
            </w:r>
          </w:p>
        </w:tc>
        <w:tc>
          <w:tcPr>
            <w:tcW w:w="2835" w:type="dxa"/>
            <w:noWrap/>
            <w:vAlign w:val="center"/>
          </w:tcPr>
          <w:p>
            <w:pPr>
              <w:spacing w:line="600" w:lineRule="exact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投标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人自行通过“信用中国”网站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（</w:t>
            </w:r>
            <w:r>
              <w:rPr>
                <w:rFonts w:asciiTheme="minorEastAsia" w:hAnsiTheme="minorEastAsia" w:eastAsiaTheme="minorEastAsia"/>
                <w:sz w:val="28"/>
                <w:szCs w:val="28"/>
                <w:shd w:val="clear" w:color="auto" w:fill="FFFFFF"/>
              </w:rPr>
              <w:t>creditcity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Theme="minorEastAsia" w:hAnsiTheme="minorEastAsia" w:eastAsiaTheme="minorEastAsia"/>
                <w:sz w:val="28"/>
                <w:szCs w:val="28"/>
                <w:shd w:val="clear" w:color="auto" w:fill="FFFFFF"/>
              </w:rPr>
              <w:t>creditchina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Theme="minorEastAsia" w:hAnsiTheme="minorEastAsia" w:eastAsiaTheme="minorEastAsia"/>
                <w:sz w:val="28"/>
                <w:szCs w:val="28"/>
                <w:shd w:val="clear" w:color="auto" w:fill="FFFFFF"/>
              </w:rPr>
              <w:t>gov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Theme="minorEastAsia" w:hAnsiTheme="minorEastAsia" w:eastAsiaTheme="minorEastAsia"/>
                <w:sz w:val="28"/>
                <w:szCs w:val="28"/>
                <w:shd w:val="clear" w:color="auto" w:fill="FFFFFF"/>
              </w:rPr>
              <w:t>cn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）</w:t>
            </w:r>
            <w:r>
              <w:rPr>
                <w:rFonts w:asciiTheme="minorEastAsia" w:hAnsiTheme="minorEastAsia" w:eastAsiaTheme="minorEastAsia"/>
                <w:sz w:val="28"/>
                <w:szCs w:val="28"/>
                <w:shd w:val="clear" w:color="auto" w:fill="FFFFFF"/>
              </w:rPr>
              <w:t>提供查询结果网页打印件加盖公章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shd w:val="clear" w:color="auto" w:fill="FFFFFF"/>
              </w:rPr>
              <w:t>。</w:t>
            </w:r>
          </w:p>
        </w:tc>
        <w:tc>
          <w:tcPr>
            <w:tcW w:w="1406" w:type="dxa"/>
            <w:noWrap/>
          </w:tcPr>
          <w:p>
            <w:pPr>
              <w:spacing w:line="60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858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60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质量认证</w:t>
            </w:r>
          </w:p>
        </w:tc>
        <w:tc>
          <w:tcPr>
            <w:tcW w:w="3724" w:type="dxa"/>
            <w:noWrap/>
            <w:vAlign w:val="center"/>
          </w:tcPr>
          <w:p>
            <w:pPr>
              <w:spacing w:line="600" w:lineRule="exact"/>
              <w:jc w:val="left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ISO9001质量管理体系认证证书</w:t>
            </w:r>
          </w:p>
        </w:tc>
        <w:tc>
          <w:tcPr>
            <w:tcW w:w="2835" w:type="dxa"/>
            <w:noWrap/>
            <w:vAlign w:val="center"/>
          </w:tcPr>
          <w:p>
            <w:pPr>
              <w:spacing w:line="600" w:lineRule="exact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提供ISO9001质量管理体系认证证书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加盖公章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复印件。</w:t>
            </w:r>
          </w:p>
        </w:tc>
        <w:tc>
          <w:tcPr>
            <w:tcW w:w="1406" w:type="dxa"/>
            <w:noWrap/>
          </w:tcPr>
          <w:p>
            <w:pPr>
              <w:spacing w:line="60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858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8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60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投标人</w:t>
            </w:r>
          </w:p>
        </w:tc>
        <w:tc>
          <w:tcPr>
            <w:tcW w:w="3724" w:type="dxa"/>
            <w:noWrap/>
            <w:vAlign w:val="center"/>
          </w:tcPr>
          <w:p>
            <w:pPr>
              <w:spacing w:line="600" w:lineRule="exact"/>
              <w:rPr>
                <w:rFonts w:asciiTheme="minorEastAsia" w:hAnsiTheme="minorEastAsia" w:eastAsia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shd w:val="clear" w:color="auto" w:fill="FFFFFF"/>
              </w:rPr>
              <w:t>法人授权人联系电话和邮箱</w:t>
            </w:r>
          </w:p>
        </w:tc>
        <w:tc>
          <w:tcPr>
            <w:tcW w:w="2835" w:type="dxa"/>
            <w:noWrap/>
            <w:vAlign w:val="center"/>
          </w:tcPr>
          <w:p>
            <w:pPr>
              <w:spacing w:line="600" w:lineRule="exact"/>
              <w:jc w:val="left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06" w:type="dxa"/>
            <w:noWrap/>
          </w:tcPr>
          <w:p>
            <w:pPr>
              <w:spacing w:line="60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注：</w:t>
      </w:r>
    </w:p>
    <w:p>
      <w:pPr>
        <w:spacing w:line="6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</w:rPr>
        <w:t>．以上资格审查合格条件标准中如出现一处不符合要求，其投标报名将不被接受；</w:t>
      </w:r>
    </w:p>
    <w:p>
      <w:pPr>
        <w:spacing w:line="6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．评议标准以招标人和招标机构的意见为准；</w:t>
      </w:r>
    </w:p>
    <w:p>
      <w:pPr>
        <w:spacing w:line="6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</w:rPr>
        <w:t>．以上资料各项证书的有效期请自行核对并在报名时提交。</w:t>
      </w:r>
    </w:p>
    <w:p>
      <w:pPr>
        <w:spacing w:line="600" w:lineRule="exac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4．以上资料需同时提供电子扫描件。</w:t>
      </w: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D55A6"/>
    <w:rsid w:val="0ABD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2022-04-12T08:10:00Z</dcterms:created>
  <dc:creator>Gracia</dc:creator>
  <cp:lastModifiedBy>Gracia</cp:lastModifiedBy>
  <dcterms:modified xsi:type="dcterms:W3CDTF">2022-04-12T08:10:50Z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C1F9C2E332424BDC8C4C40B7DF5F5702</vt:lpwstr>
  </property>
</Properties>
</file>